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0B0" w:rsidRDefault="007D2352">
      <w:pPr>
        <w:tabs>
          <w:tab w:val="center" w:pos="4536"/>
          <w:tab w:val="right" w:pos="9072"/>
        </w:tabs>
        <w:spacing w:after="0"/>
        <w:rPr>
          <w:rFonts w:eastAsia="SimSun"/>
          <w:b/>
          <w:sz w:val="22"/>
          <w:lang w:eastAsia="zh-CN"/>
        </w:rPr>
      </w:pPr>
      <w:r>
        <w:rPr>
          <w:rFonts w:eastAsia="SimSun"/>
          <w:b/>
          <w:sz w:val="22"/>
          <w:lang w:eastAsia="zh-CN"/>
        </w:rPr>
        <w:t>3GPP TSG RAN WG1 #104</w:t>
      </w:r>
      <w:r w:rsidR="00692589">
        <w:rPr>
          <w:rFonts w:eastAsia="SimSun"/>
          <w:b/>
          <w:sz w:val="22"/>
          <w:lang w:eastAsia="zh-CN"/>
        </w:rPr>
        <w:t>bis</w:t>
      </w:r>
      <w:r w:rsidR="00BA33D7">
        <w:rPr>
          <w:rFonts w:eastAsia="SimSun"/>
          <w:b/>
          <w:sz w:val="22"/>
          <w:lang w:eastAsia="zh-CN"/>
        </w:rPr>
        <w:t>-e</w:t>
      </w:r>
      <w:r>
        <w:rPr>
          <w:rFonts w:eastAsia="SimSun"/>
          <w:b/>
          <w:sz w:val="22"/>
          <w:lang w:eastAsia="zh-CN"/>
        </w:rPr>
        <w:tab/>
      </w:r>
      <w:r>
        <w:rPr>
          <w:rFonts w:eastAsia="SimSun"/>
          <w:b/>
          <w:sz w:val="22"/>
          <w:lang w:eastAsia="zh-CN"/>
        </w:rPr>
        <w:tab/>
        <w:t>R1-</w:t>
      </w:r>
      <w:r w:rsidR="0078554C">
        <w:rPr>
          <w:rFonts w:eastAsia="SimSun"/>
          <w:b/>
          <w:sz w:val="22"/>
          <w:lang w:eastAsia="zh-CN"/>
        </w:rPr>
        <w:t>2102416</w:t>
      </w:r>
    </w:p>
    <w:p w:rsidR="007710B0" w:rsidRDefault="007D2352">
      <w:pPr>
        <w:tabs>
          <w:tab w:val="center" w:pos="4536"/>
          <w:tab w:val="right" w:pos="9072"/>
        </w:tabs>
        <w:spacing w:after="0"/>
        <w:rPr>
          <w:rFonts w:eastAsia="MS Mincho"/>
          <w:b/>
          <w:bCs/>
          <w:sz w:val="22"/>
          <w:szCs w:val="22"/>
          <w:lang w:val="en-GB" w:eastAsia="ja-JP"/>
        </w:rPr>
      </w:pPr>
      <w:r>
        <w:rPr>
          <w:rFonts w:eastAsia="MS Mincho"/>
          <w:b/>
          <w:bCs/>
          <w:sz w:val="22"/>
          <w:szCs w:val="22"/>
          <w:lang w:val="en-GB" w:eastAsia="ja-JP"/>
        </w:rPr>
        <w:t xml:space="preserve">e-Meeting, </w:t>
      </w:r>
      <w:r w:rsidR="00692589">
        <w:rPr>
          <w:rFonts w:eastAsia="MS Mincho"/>
          <w:b/>
          <w:bCs/>
          <w:sz w:val="22"/>
          <w:szCs w:val="22"/>
          <w:lang w:val="en-GB" w:eastAsia="ja-JP"/>
        </w:rPr>
        <w:t>Apr</w:t>
      </w:r>
      <w:r>
        <w:rPr>
          <w:rFonts w:eastAsia="MS Mincho"/>
          <w:b/>
          <w:bCs/>
          <w:sz w:val="22"/>
          <w:szCs w:val="22"/>
          <w:lang w:val="en-GB" w:eastAsia="ja-JP"/>
        </w:rPr>
        <w:t xml:space="preserve">. </w:t>
      </w:r>
      <w:r w:rsidR="00692589">
        <w:rPr>
          <w:rFonts w:eastAsia="MS Mincho"/>
          <w:b/>
          <w:bCs/>
          <w:sz w:val="22"/>
          <w:szCs w:val="22"/>
          <w:lang w:val="en-GB" w:eastAsia="ja-JP"/>
        </w:rPr>
        <w:t>12</w:t>
      </w:r>
      <w:r>
        <w:rPr>
          <w:rFonts w:eastAsia="MS Mincho"/>
          <w:b/>
          <w:bCs/>
          <w:sz w:val="22"/>
          <w:szCs w:val="22"/>
          <w:vertAlign w:val="superscript"/>
          <w:lang w:val="en-GB" w:eastAsia="ja-JP"/>
        </w:rPr>
        <w:t>th</w:t>
      </w:r>
      <w:r w:rsidR="00692589">
        <w:rPr>
          <w:rFonts w:eastAsia="MS Mincho"/>
          <w:b/>
          <w:bCs/>
          <w:sz w:val="22"/>
          <w:szCs w:val="22"/>
          <w:lang w:val="en-GB" w:eastAsia="ja-JP"/>
        </w:rPr>
        <w:t xml:space="preserve"> – </w:t>
      </w:r>
      <w:r w:rsidR="00C3225B">
        <w:rPr>
          <w:rFonts w:eastAsia="MS Mincho"/>
          <w:b/>
          <w:bCs/>
          <w:sz w:val="22"/>
          <w:szCs w:val="22"/>
          <w:lang w:val="en-GB" w:eastAsia="ja-JP"/>
        </w:rPr>
        <w:t>Apr</w:t>
      </w:r>
      <w:r w:rsidR="00692589">
        <w:rPr>
          <w:rFonts w:eastAsia="MS Mincho"/>
          <w:b/>
          <w:bCs/>
          <w:sz w:val="22"/>
          <w:szCs w:val="22"/>
          <w:lang w:val="en-GB" w:eastAsia="ja-JP"/>
        </w:rPr>
        <w:t xml:space="preserve">. </w:t>
      </w:r>
      <w:r w:rsidR="00C3225B">
        <w:rPr>
          <w:rFonts w:eastAsia="MS Mincho"/>
          <w:b/>
          <w:bCs/>
          <w:sz w:val="22"/>
          <w:szCs w:val="22"/>
          <w:lang w:val="en-GB" w:eastAsia="ja-JP"/>
        </w:rPr>
        <w:t>2</w:t>
      </w:r>
      <w:r w:rsidR="00805428">
        <w:rPr>
          <w:rFonts w:eastAsia="MS Mincho"/>
          <w:b/>
          <w:bCs/>
          <w:sz w:val="22"/>
          <w:szCs w:val="22"/>
          <w:lang w:val="en-GB" w:eastAsia="ja-JP"/>
        </w:rPr>
        <w:t>0</w:t>
      </w:r>
      <w:r w:rsidR="00C3225B">
        <w:rPr>
          <w:rFonts w:eastAsia="MS Mincho"/>
          <w:b/>
          <w:bCs/>
          <w:sz w:val="22"/>
          <w:szCs w:val="22"/>
          <w:vertAlign w:val="superscript"/>
          <w:lang w:val="en-GB" w:eastAsia="ja-JP"/>
        </w:rPr>
        <w:t>th</w:t>
      </w:r>
      <w:r>
        <w:rPr>
          <w:rFonts w:eastAsia="MS Mincho"/>
          <w:b/>
          <w:bCs/>
          <w:sz w:val="22"/>
          <w:szCs w:val="22"/>
          <w:lang w:val="en-GB" w:eastAsia="ja-JP"/>
        </w:rPr>
        <w:t>, 2021</w:t>
      </w:r>
    </w:p>
    <w:p w:rsidR="007710B0" w:rsidRDefault="007710B0" w:rsidP="00874A66">
      <w:pPr>
        <w:pStyle w:val="Header"/>
        <w:rPr>
          <w:rFonts w:eastAsiaTheme="minorEastAsia" w:cs="Arial"/>
          <w:sz w:val="22"/>
          <w:szCs w:val="22"/>
          <w:lang w:val="en-GB" w:eastAsia="zh-CN"/>
        </w:rPr>
      </w:pPr>
    </w:p>
    <w:p w:rsidR="007710B0" w:rsidRDefault="007D2352">
      <w:pPr>
        <w:pStyle w:val="Header"/>
        <w:tabs>
          <w:tab w:val="clear" w:pos="4536"/>
          <w:tab w:val="left" w:pos="1800"/>
        </w:tabs>
        <w:ind w:left="1800" w:hanging="1800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SimSun" w:cs="Arial"/>
          <w:sz w:val="22"/>
          <w:szCs w:val="22"/>
          <w:lang w:eastAsia="zh-CN"/>
        </w:rPr>
        <w:t>OPPO</w:t>
      </w:r>
    </w:p>
    <w:p w:rsidR="007710B0" w:rsidRDefault="007D2352">
      <w:pPr>
        <w:pStyle w:val="Header"/>
        <w:tabs>
          <w:tab w:val="clear" w:pos="4536"/>
        </w:tabs>
        <w:ind w:left="1800" w:hangingChars="815" w:hanging="1800"/>
        <w:rPr>
          <w:rFonts w:eastAsia="SimSun" w:cs="Arial"/>
          <w:b w:val="0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>
        <w:rPr>
          <w:rFonts w:eastAsia="SimSun" w:cs="Arial"/>
          <w:sz w:val="22"/>
          <w:szCs w:val="22"/>
          <w:lang w:eastAsia="zh-CN"/>
        </w:rPr>
        <w:t xml:space="preserve">Discussion on </w:t>
      </w:r>
      <w:r w:rsidR="007C1740">
        <w:rPr>
          <w:rFonts w:eastAsia="SimSun" w:cs="Arial"/>
          <w:sz w:val="22"/>
          <w:szCs w:val="22"/>
          <w:lang w:eastAsia="zh-CN"/>
        </w:rPr>
        <w:t>cross-carrier scheduling from SCell to PC</w:t>
      </w:r>
      <w:r>
        <w:rPr>
          <w:rFonts w:eastAsia="SimSun" w:cs="Arial"/>
          <w:sz w:val="22"/>
          <w:szCs w:val="22"/>
          <w:lang w:eastAsia="zh-CN"/>
        </w:rPr>
        <w:t>ell</w:t>
      </w:r>
    </w:p>
    <w:p w:rsidR="007710B0" w:rsidRDefault="007D2352">
      <w:pPr>
        <w:pStyle w:val="Header"/>
        <w:tabs>
          <w:tab w:val="clear" w:pos="4536"/>
        </w:tabs>
        <w:ind w:left="1800" w:hangingChars="815" w:hanging="1800"/>
        <w:rPr>
          <w:rFonts w:eastAsia="SimSun" w:cs="Arial"/>
          <w:sz w:val="22"/>
          <w:szCs w:val="22"/>
          <w:lang w:eastAsia="zh-CN"/>
        </w:rPr>
      </w:pPr>
      <w:r>
        <w:rPr>
          <w:rFonts w:eastAsia="SimSun" w:cs="Arial"/>
          <w:sz w:val="22"/>
          <w:szCs w:val="22"/>
          <w:lang w:eastAsia="zh-CN"/>
        </w:rPr>
        <w:t>Agenda Item:</w:t>
      </w:r>
      <w:r>
        <w:rPr>
          <w:rFonts w:eastAsia="SimSun" w:cs="Arial"/>
          <w:sz w:val="22"/>
          <w:szCs w:val="22"/>
          <w:lang w:eastAsia="zh-CN"/>
        </w:rPr>
        <w:tab/>
        <w:t>8.13.1</w:t>
      </w:r>
    </w:p>
    <w:p w:rsidR="007710B0" w:rsidRDefault="007D2352">
      <w:pPr>
        <w:pStyle w:val="Header"/>
        <w:tabs>
          <w:tab w:val="left" w:pos="1800"/>
        </w:tabs>
        <w:rPr>
          <w:rFonts w:eastAsia="SimSun" w:cs="Arial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</w:t>
      </w:r>
      <w:r>
        <w:rPr>
          <w:rFonts w:eastAsia="SimSun" w:cs="Arial"/>
          <w:sz w:val="22"/>
          <w:szCs w:val="22"/>
          <w:lang w:eastAsia="zh-CN"/>
        </w:rPr>
        <w:t>n and Decision</w:t>
      </w:r>
    </w:p>
    <w:p w:rsidR="007710B0" w:rsidRDefault="007710B0">
      <w:pPr>
        <w:pBdr>
          <w:bottom w:val="single" w:sz="4" w:space="1" w:color="auto"/>
        </w:pBdr>
        <w:tabs>
          <w:tab w:val="left" w:pos="2552"/>
        </w:tabs>
        <w:spacing w:after="156"/>
        <w:jc w:val="both"/>
        <w:rPr>
          <w:rFonts w:eastAsia="SimSun"/>
          <w:lang w:eastAsia="zh-CN"/>
        </w:rPr>
      </w:pPr>
    </w:p>
    <w:p w:rsidR="007710B0" w:rsidRDefault="007D2352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>tr</w:t>
      </w:r>
      <w:r>
        <w:rPr>
          <w:rFonts w:eastAsiaTheme="minorEastAsia" w:hint="eastAsia"/>
          <w:lang w:eastAsia="zh-CN"/>
        </w:rPr>
        <w:t>oduction</w:t>
      </w:r>
    </w:p>
    <w:p w:rsidR="00DC6D16" w:rsidRDefault="006B2C37" w:rsidP="00DC6D16">
      <w:pPr>
        <w:spacing w:after="156"/>
        <w:rPr>
          <w:lang w:eastAsia="zh-CN"/>
        </w:rPr>
      </w:pPr>
      <w:r>
        <w:rPr>
          <w:rFonts w:eastAsiaTheme="minorEastAsia"/>
          <w:lang w:eastAsia="zh-CN"/>
        </w:rPr>
        <w:t>T</w:t>
      </w:r>
      <w:r w:rsidR="007D2352">
        <w:rPr>
          <w:rFonts w:eastAsiaTheme="minorEastAsia"/>
          <w:lang w:eastAsia="zh-CN"/>
        </w:rPr>
        <w:t>he following agreements were made in RAN1 #10</w:t>
      </w:r>
      <w:r w:rsidR="00DC6D16">
        <w:rPr>
          <w:rFonts w:eastAsiaTheme="minorEastAsia"/>
          <w:lang w:eastAsia="zh-CN"/>
        </w:rPr>
        <w:t>4</w:t>
      </w:r>
      <w:r w:rsidR="007D2352">
        <w:rPr>
          <w:rFonts w:eastAsiaTheme="minorEastAsia"/>
          <w:lang w:eastAsia="zh-CN"/>
        </w:rPr>
        <w:t>-e for cross-carrier scheduling from SCell to PCell/PSCell:</w:t>
      </w:r>
    </w:p>
    <w:p w:rsidR="00DC6D16" w:rsidRPr="00E02FCD" w:rsidRDefault="00DC6D16" w:rsidP="00DC6D16">
      <w:pPr>
        <w:rPr>
          <w:highlight w:val="darkYellow"/>
        </w:rPr>
      </w:pPr>
      <w:r w:rsidRPr="00E02FCD">
        <w:rPr>
          <w:highlight w:val="darkYellow"/>
        </w:rPr>
        <w:t>Working Assumption</w:t>
      </w:r>
    </w:p>
    <w:p w:rsidR="00DC6D16" w:rsidRPr="00E02FCD" w:rsidRDefault="00DC6D16" w:rsidP="00DC6D16">
      <w:pPr>
        <w:numPr>
          <w:ilvl w:val="0"/>
          <w:numId w:val="7"/>
        </w:numPr>
        <w:overflowPunct w:val="0"/>
        <w:autoSpaceDE w:val="0"/>
        <w:autoSpaceDN w:val="0"/>
        <w:spacing w:after="0" w:line="240" w:lineRule="auto"/>
        <w:contextualSpacing/>
        <w:rPr>
          <w:rFonts w:ascii="Calibri" w:hAnsi="Calibri" w:cs="Calibri"/>
          <w:szCs w:val="20"/>
          <w:lang w:eastAsia="zh-CN"/>
        </w:rPr>
      </w:pPr>
      <w:r w:rsidRPr="00E02FCD">
        <w:rPr>
          <w:szCs w:val="20"/>
          <w:lang w:eastAsia="zh-CN"/>
        </w:rPr>
        <w:t>When CCS from sSCell to PCell/PSCell is configured, UE can be configured to monitor DCI formats 0_1/1_1/0_2/1_2 that schedule PDSCH/PUSCH on PCell/PSCell on PCell/PSCell USS set(s), and/or on sSCell USS set(s)</w:t>
      </w:r>
    </w:p>
    <w:p w:rsidR="00DC6D16" w:rsidRPr="00E02FCD" w:rsidRDefault="00DC6D16" w:rsidP="00DC6D16">
      <w:pPr>
        <w:numPr>
          <w:ilvl w:val="0"/>
          <w:numId w:val="7"/>
        </w:numPr>
        <w:overflowPunct w:val="0"/>
        <w:autoSpaceDE w:val="0"/>
        <w:autoSpaceDN w:val="0"/>
        <w:spacing w:after="0" w:line="240" w:lineRule="auto"/>
        <w:contextualSpacing/>
        <w:rPr>
          <w:szCs w:val="20"/>
          <w:lang w:eastAsia="zh-CN"/>
        </w:rPr>
      </w:pPr>
      <w:r w:rsidRPr="00E02FCD">
        <w:rPr>
          <w:szCs w:val="20"/>
          <w:lang w:eastAsia="zh-CN"/>
        </w:rPr>
        <w:t>The WA to be confirmed after agreements are made on PDCCH BD/CCE handling and PDCCH overbooking handling for CCS from sSCell to PCell/PSCell</w:t>
      </w:r>
    </w:p>
    <w:p w:rsidR="00DC6D16" w:rsidRPr="00E02FCD" w:rsidRDefault="00DC6D16" w:rsidP="00DC6D16">
      <w:pPr>
        <w:numPr>
          <w:ilvl w:val="0"/>
          <w:numId w:val="7"/>
        </w:numPr>
        <w:overflowPunct w:val="0"/>
        <w:autoSpaceDE w:val="0"/>
        <w:autoSpaceDN w:val="0"/>
        <w:spacing w:after="0" w:line="240" w:lineRule="auto"/>
        <w:contextualSpacing/>
        <w:rPr>
          <w:rFonts w:cs="Times"/>
          <w:szCs w:val="20"/>
          <w:lang w:eastAsia="zh-CN"/>
        </w:rPr>
      </w:pPr>
      <w:r w:rsidRPr="00E02FCD">
        <w:rPr>
          <w:szCs w:val="20"/>
          <w:lang w:eastAsia="zh-CN"/>
        </w:rPr>
        <w:t>Specs also allow UEs supporting functionality of only Alt-1. Capability signaling details, if any, can be handled during the UE capability discussion for Rel17</w:t>
      </w:r>
    </w:p>
    <w:p w:rsidR="00DC6D16" w:rsidRPr="00DC6D16" w:rsidRDefault="00DC6D16" w:rsidP="00DC6D16">
      <w:pPr>
        <w:numPr>
          <w:ilvl w:val="0"/>
          <w:numId w:val="7"/>
        </w:numPr>
        <w:overflowPunct w:val="0"/>
        <w:autoSpaceDE w:val="0"/>
        <w:autoSpaceDN w:val="0"/>
        <w:spacing w:after="0" w:line="240" w:lineRule="auto"/>
        <w:contextualSpacing/>
        <w:rPr>
          <w:rFonts w:ascii="Calibri" w:hAnsi="Calibri" w:cs="Calibri"/>
          <w:szCs w:val="20"/>
          <w:lang w:eastAsia="zh-CN"/>
        </w:rPr>
      </w:pPr>
      <w:r w:rsidRPr="00E02FCD">
        <w:rPr>
          <w:szCs w:val="20"/>
          <w:lang w:eastAsia="zh-CN"/>
        </w:rPr>
        <w:t>FFS: Whether the UE can monitor PDCCH from both cells in the same slot.</w:t>
      </w:r>
    </w:p>
    <w:p w:rsidR="00DC6D16" w:rsidRPr="00E02FCD" w:rsidRDefault="00DC6D16" w:rsidP="00DC6D16">
      <w:pPr>
        <w:rPr>
          <w:highlight w:val="green"/>
        </w:rPr>
      </w:pPr>
      <w:r w:rsidRPr="00E02FCD">
        <w:rPr>
          <w:highlight w:val="green"/>
        </w:rPr>
        <w:t>Agreement</w:t>
      </w:r>
    </w:p>
    <w:p w:rsidR="00DC6D16" w:rsidRDefault="00DC6D16" w:rsidP="00DC6D16">
      <w:pPr>
        <w:numPr>
          <w:ilvl w:val="0"/>
          <w:numId w:val="7"/>
        </w:numPr>
        <w:overflowPunct w:val="0"/>
        <w:autoSpaceDE w:val="0"/>
        <w:autoSpaceDN w:val="0"/>
        <w:spacing w:after="0" w:line="240" w:lineRule="auto"/>
        <w:contextualSpacing/>
        <w:rPr>
          <w:rFonts w:eastAsiaTheme="minorEastAsia"/>
          <w:lang w:eastAsia="zh-CN"/>
        </w:rPr>
      </w:pPr>
      <w:r w:rsidRPr="00DC6D16">
        <w:rPr>
          <w:szCs w:val="20"/>
          <w:lang w:eastAsia="zh-CN"/>
        </w:rPr>
        <w:t>When</w:t>
      </w:r>
      <w:r w:rsidRPr="005A7FEF">
        <w:rPr>
          <w:lang w:eastAsia="zh-CN"/>
        </w:rPr>
        <w:t xml:space="preserve"> CCS from sSCell to PCell/PSCell is configured, UE monitors ‘DCI formats 0_0 and 1_0 in CSS that schedule PDSCH/PUSCH on PCell/PSCell’ only on the PCell/PSCell and not on the sSCell</w:t>
      </w:r>
    </w:p>
    <w:p w:rsidR="007710B0" w:rsidRDefault="007D2352">
      <w:pPr>
        <w:spacing w:after="156"/>
        <w:rPr>
          <w:rFonts w:eastAsiaTheme="minorEastAsia"/>
          <w:lang w:eastAsia="zh-CN"/>
        </w:rPr>
      </w:pPr>
      <w:r>
        <w:rPr>
          <w:rFonts w:eastAsia="SimSun"/>
          <w:lang w:eastAsia="zh-CN"/>
        </w:rPr>
        <w:t>In this contribution, we provide</w:t>
      </w:r>
      <w:r>
        <w:t xml:space="preserve"> </w:t>
      </w:r>
      <w:r>
        <w:rPr>
          <w:rFonts w:eastAsia="SimSun"/>
          <w:lang w:eastAsia="zh-CN"/>
        </w:rPr>
        <w:t xml:space="preserve">our </w:t>
      </w:r>
      <w:r w:rsidR="006B2C37">
        <w:rPr>
          <w:rFonts w:eastAsia="SimSun"/>
          <w:lang w:eastAsia="zh-CN"/>
        </w:rPr>
        <w:t xml:space="preserve">further </w:t>
      </w:r>
      <w:r>
        <w:rPr>
          <w:rFonts w:eastAsia="SimSun"/>
          <w:lang w:eastAsia="zh-CN"/>
        </w:rPr>
        <w:t>views on cross-carrier scheduling scheme.</w:t>
      </w:r>
    </w:p>
    <w:p w:rsidR="007710B0" w:rsidRDefault="007D2352">
      <w:pPr>
        <w:pStyle w:val="Heading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Discussion</w:t>
      </w:r>
    </w:p>
    <w:p w:rsidR="006B2C37" w:rsidRDefault="007D2352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Rel-15/16</w:t>
      </w:r>
      <w:r>
        <w:rPr>
          <w:rFonts w:eastAsiaTheme="minorEastAsia"/>
          <w:lang w:eastAsia="zh-CN"/>
        </w:rPr>
        <w:t xml:space="preserve"> cross-carrier scheduling, one SCell is scheduled by PCell or another scheduling SCell, an</w:t>
      </w:r>
      <w:r w:rsidR="006B2C37">
        <w:rPr>
          <w:rFonts w:eastAsiaTheme="minorEastAsia"/>
          <w:lang w:eastAsia="zh-CN"/>
        </w:rPr>
        <w:t>d the PCell or the scheduling SC</w:t>
      </w:r>
      <w:r>
        <w:rPr>
          <w:rFonts w:eastAsiaTheme="minorEastAsia"/>
          <w:lang w:eastAsia="zh-CN"/>
        </w:rPr>
        <w:t>ell has to be scheduled by itself. In Rel-17, to support cross-carrier scheduling from a SCell to PCell/PSCell, RAN1 agree</w:t>
      </w:r>
      <w:r w:rsidR="00A907B4">
        <w:rPr>
          <w:rFonts w:eastAsiaTheme="minorEastAsia"/>
          <w:lang w:eastAsia="zh-CN"/>
        </w:rPr>
        <w:t>s</w:t>
      </w:r>
      <w:r w:rsidR="006B2C3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that PCell/PSCell can</w:t>
      </w:r>
      <w:r w:rsidR="006B2C37">
        <w:rPr>
          <w:rFonts w:eastAsiaTheme="minorEastAsia"/>
          <w:lang w:eastAsia="zh-CN"/>
        </w:rPr>
        <w:t xml:space="preserve"> be scheduled by both itself</w:t>
      </w:r>
      <w:r>
        <w:rPr>
          <w:rFonts w:eastAsiaTheme="minorEastAsia"/>
          <w:lang w:eastAsia="zh-CN"/>
        </w:rPr>
        <w:t xml:space="preserve"> and the sSCell. </w:t>
      </w:r>
    </w:p>
    <w:p w:rsidR="007710B0" w:rsidRPr="00982AD6" w:rsidRDefault="007D2352" w:rsidP="00982AD6">
      <w:pPr>
        <w:rPr>
          <w:rFonts w:eastAsiaTheme="minorEastAsia"/>
          <w:b/>
          <w:u w:val="single"/>
          <w:lang w:eastAsia="zh-CN"/>
        </w:rPr>
      </w:pPr>
      <w:r w:rsidRPr="00982AD6">
        <w:rPr>
          <w:b/>
          <w:u w:val="single"/>
        </w:rPr>
        <w:t>DCI formats 0_1,1_1,0_2,1_2 scheduling PDSCH/PUSCH on PCell/PSCell in USS set(s)</w:t>
      </w:r>
    </w:p>
    <w:p w:rsidR="00B86DA8" w:rsidRDefault="001968FD" w:rsidP="008D012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was agreed as work assumption that w</w:t>
      </w:r>
      <w:r w:rsidRPr="001968FD">
        <w:rPr>
          <w:rFonts w:eastAsiaTheme="minorEastAsia"/>
          <w:lang w:eastAsia="zh-CN"/>
        </w:rPr>
        <w:t>hen CCS from sSCell to PCell/PSCell is configured, UE can be configured to monitor DCI formats 0_1/1_1/0_2/1_2 on PCell USS set(s), and/or on sSCell USS set(s).</w:t>
      </w:r>
      <w:r w:rsidR="00982AD6">
        <w:rPr>
          <w:rFonts w:eastAsiaTheme="minorEastAsia"/>
          <w:lang w:eastAsia="zh-CN"/>
        </w:rPr>
        <w:t xml:space="preserve"> </w:t>
      </w:r>
      <w:r w:rsidR="001F63B6">
        <w:rPr>
          <w:rFonts w:eastAsiaTheme="minorEastAsia"/>
          <w:lang w:eastAsia="zh-CN"/>
        </w:rPr>
        <w:t>In case</w:t>
      </w:r>
      <w:r w:rsidR="00B86DA8">
        <w:rPr>
          <w:rFonts w:eastAsiaTheme="minorEastAsia"/>
          <w:lang w:eastAsia="zh-CN"/>
        </w:rPr>
        <w:t xml:space="preserve"> UE is configured to monitoring USS set</w:t>
      </w:r>
      <w:r w:rsidR="009C6FC3" w:rsidRPr="001968FD">
        <w:rPr>
          <w:rFonts w:eastAsiaTheme="minorEastAsia"/>
          <w:lang w:eastAsia="zh-CN"/>
        </w:rPr>
        <w:t>(s)</w:t>
      </w:r>
      <w:r w:rsidR="00B86DA8">
        <w:rPr>
          <w:rFonts w:eastAsiaTheme="minorEastAsia"/>
          <w:lang w:eastAsia="zh-CN"/>
        </w:rPr>
        <w:t xml:space="preserve"> on both PCell and sSCell, </w:t>
      </w:r>
      <w:r w:rsidR="001F63B6">
        <w:rPr>
          <w:rFonts w:eastAsiaTheme="minorEastAsia"/>
          <w:lang w:eastAsia="zh-CN"/>
        </w:rPr>
        <w:t xml:space="preserve">it needs more discussion </w:t>
      </w:r>
      <w:r w:rsidR="00B86DA8">
        <w:rPr>
          <w:rFonts w:eastAsiaTheme="minorEastAsia"/>
          <w:lang w:eastAsia="zh-CN"/>
        </w:rPr>
        <w:t xml:space="preserve">whether to support </w:t>
      </w:r>
      <w:r w:rsidR="006B2C37">
        <w:rPr>
          <w:rFonts w:eastAsiaTheme="minorEastAsia"/>
          <w:lang w:eastAsia="zh-CN"/>
        </w:rPr>
        <w:t xml:space="preserve">PDCCH monitoring </w:t>
      </w:r>
      <w:r w:rsidR="00B86DA8">
        <w:rPr>
          <w:rFonts w:eastAsiaTheme="minorEastAsia"/>
          <w:lang w:eastAsia="zh-CN"/>
        </w:rPr>
        <w:t xml:space="preserve">on PCell and sSCell </w:t>
      </w:r>
      <w:r w:rsidR="001F63B6">
        <w:rPr>
          <w:rFonts w:eastAsiaTheme="minorEastAsia"/>
          <w:lang w:eastAsia="zh-CN"/>
        </w:rPr>
        <w:t>simultaneously</w:t>
      </w:r>
      <w:r w:rsidR="00B86DA8">
        <w:rPr>
          <w:rFonts w:eastAsiaTheme="minorEastAsia"/>
          <w:lang w:eastAsia="zh-CN"/>
        </w:rPr>
        <w:t>.</w:t>
      </w:r>
    </w:p>
    <w:p w:rsidR="008D0127" w:rsidRDefault="00B86DA8" w:rsidP="008D012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In R15/R16, t</w:t>
      </w:r>
      <w:r w:rsidR="006B00BE">
        <w:rPr>
          <w:rFonts w:eastAsiaTheme="minorEastAsia"/>
          <w:lang w:eastAsia="zh-CN"/>
        </w:rPr>
        <w:t xml:space="preserve">here is only one scheduling cell for each scheduled cell, </w:t>
      </w:r>
      <w:r w:rsidR="001F63B6">
        <w:rPr>
          <w:rFonts w:eastAsiaTheme="minorEastAsia"/>
          <w:lang w:eastAsia="zh-CN"/>
        </w:rPr>
        <w:t xml:space="preserve">and </w:t>
      </w:r>
      <w:r w:rsidR="006B00BE">
        <w:rPr>
          <w:rFonts w:eastAsiaTheme="minorEastAsia"/>
          <w:lang w:eastAsia="zh-CN"/>
        </w:rPr>
        <w:t xml:space="preserve">USS </w:t>
      </w:r>
      <w:r w:rsidR="009C6FC3" w:rsidRPr="001968FD">
        <w:rPr>
          <w:rFonts w:eastAsiaTheme="minorEastAsia"/>
          <w:lang w:eastAsia="zh-CN"/>
        </w:rPr>
        <w:t>set(s)</w:t>
      </w:r>
      <w:r w:rsidR="009C6FC3">
        <w:rPr>
          <w:rFonts w:eastAsiaTheme="minorEastAsia"/>
          <w:lang w:eastAsia="zh-CN"/>
        </w:rPr>
        <w:t xml:space="preserve"> </w:t>
      </w:r>
      <w:r w:rsidR="006B00BE">
        <w:rPr>
          <w:rFonts w:eastAsiaTheme="minorEastAsia"/>
          <w:lang w:eastAsia="zh-CN"/>
        </w:rPr>
        <w:t xml:space="preserve">on the scheduling cell are monitored for </w:t>
      </w:r>
      <w:r w:rsidR="007E37D0" w:rsidRPr="007E37D0">
        <w:rPr>
          <w:rFonts w:eastAsiaTheme="minorEastAsia"/>
          <w:lang w:eastAsia="zh-CN"/>
        </w:rPr>
        <w:t>associated</w:t>
      </w:r>
      <w:r w:rsidR="007E37D0">
        <w:rPr>
          <w:rFonts w:eastAsiaTheme="minorEastAsia"/>
          <w:lang w:eastAsia="zh-CN"/>
        </w:rPr>
        <w:t xml:space="preserve"> </w:t>
      </w:r>
      <w:r w:rsidR="006B00BE">
        <w:rPr>
          <w:rFonts w:eastAsiaTheme="minorEastAsia"/>
          <w:lang w:eastAsia="zh-CN"/>
        </w:rPr>
        <w:t>scheduled cell</w:t>
      </w:r>
      <w:r w:rsidR="007E37D0">
        <w:rPr>
          <w:rFonts w:eastAsiaTheme="minorEastAsia"/>
          <w:lang w:eastAsia="zh-CN"/>
        </w:rPr>
        <w:t>(s)</w:t>
      </w:r>
      <w:r w:rsidR="006B00BE">
        <w:rPr>
          <w:rFonts w:eastAsiaTheme="minorEastAsia"/>
          <w:lang w:eastAsia="zh-CN"/>
        </w:rPr>
        <w:t>. If CCS is configured, there are two scheduling cell</w:t>
      </w:r>
      <w:r w:rsidR="001F63B6">
        <w:rPr>
          <w:rFonts w:eastAsiaTheme="minorEastAsia"/>
          <w:lang w:eastAsia="zh-CN"/>
        </w:rPr>
        <w:t>s</w:t>
      </w:r>
      <w:r w:rsidR="006B00BE">
        <w:rPr>
          <w:rFonts w:eastAsiaTheme="minorEastAsia"/>
          <w:lang w:eastAsia="zh-CN"/>
        </w:rPr>
        <w:t xml:space="preserve"> for PCell</w:t>
      </w:r>
      <w:r w:rsidR="00A907B4">
        <w:rPr>
          <w:rFonts w:eastAsiaTheme="minorEastAsia"/>
          <w:lang w:eastAsia="zh-CN"/>
        </w:rPr>
        <w:t>, different</w:t>
      </w:r>
      <w:r w:rsidR="001F63B6">
        <w:rPr>
          <w:rFonts w:eastAsiaTheme="minorEastAsia"/>
          <w:lang w:eastAsia="zh-CN"/>
        </w:rPr>
        <w:t>ly from</w:t>
      </w:r>
      <w:r w:rsidR="00A907B4">
        <w:rPr>
          <w:rFonts w:eastAsiaTheme="minorEastAsia"/>
          <w:lang w:eastAsia="zh-CN"/>
        </w:rPr>
        <w:t xml:space="preserve"> legacy case</w:t>
      </w:r>
      <w:r w:rsidR="006B00BE">
        <w:rPr>
          <w:rFonts w:eastAsiaTheme="minorEastAsia"/>
          <w:lang w:eastAsia="zh-CN"/>
        </w:rPr>
        <w:t xml:space="preserve">. </w:t>
      </w:r>
      <w:r w:rsidR="001F63B6">
        <w:rPr>
          <w:rFonts w:eastAsiaTheme="minorEastAsia"/>
          <w:lang w:eastAsia="zh-CN"/>
        </w:rPr>
        <w:t>It causes high complexity to monitor</w:t>
      </w:r>
      <w:r w:rsidR="006B00BE">
        <w:rPr>
          <w:rFonts w:eastAsiaTheme="minorEastAsia"/>
          <w:lang w:eastAsia="zh-CN"/>
        </w:rPr>
        <w:t xml:space="preserve"> USS </w:t>
      </w:r>
      <w:r w:rsidR="009C6FC3" w:rsidRPr="001968FD">
        <w:rPr>
          <w:rFonts w:eastAsiaTheme="minorEastAsia"/>
          <w:lang w:eastAsia="zh-CN"/>
        </w:rPr>
        <w:t>set(s)</w:t>
      </w:r>
      <w:r w:rsidR="009C6FC3">
        <w:rPr>
          <w:rFonts w:eastAsiaTheme="minorEastAsia"/>
          <w:lang w:eastAsia="zh-CN"/>
        </w:rPr>
        <w:t xml:space="preserve"> </w:t>
      </w:r>
      <w:r w:rsidR="006B00BE">
        <w:rPr>
          <w:rFonts w:eastAsiaTheme="minorEastAsia"/>
          <w:lang w:eastAsia="zh-CN"/>
        </w:rPr>
        <w:t xml:space="preserve">on </w:t>
      </w:r>
      <w:r w:rsidR="001F63B6">
        <w:rPr>
          <w:rFonts w:eastAsiaTheme="minorEastAsia"/>
          <w:lang w:eastAsia="zh-CN"/>
        </w:rPr>
        <w:t xml:space="preserve">both </w:t>
      </w:r>
      <w:r w:rsidR="006B00BE">
        <w:rPr>
          <w:rFonts w:eastAsiaTheme="minorEastAsia"/>
          <w:lang w:eastAsia="zh-CN"/>
        </w:rPr>
        <w:t xml:space="preserve">PCell and sSCell </w:t>
      </w:r>
      <w:r w:rsidR="006B00BE" w:rsidRPr="006B00BE">
        <w:rPr>
          <w:rFonts w:eastAsiaTheme="minorEastAsia"/>
          <w:lang w:eastAsia="zh-CN"/>
        </w:rPr>
        <w:t>simultaneously</w:t>
      </w:r>
      <w:r w:rsidR="006B00BE">
        <w:rPr>
          <w:rFonts w:eastAsiaTheme="minorEastAsia"/>
          <w:lang w:eastAsia="zh-CN"/>
        </w:rPr>
        <w:t xml:space="preserve">. </w:t>
      </w:r>
      <w:r w:rsidR="00B937D7">
        <w:rPr>
          <w:rFonts w:eastAsiaTheme="minorEastAsia"/>
          <w:lang w:eastAsia="zh-CN"/>
        </w:rPr>
        <w:t xml:space="preserve">If USS </w:t>
      </w:r>
      <w:r w:rsidR="009C6FC3" w:rsidRPr="001968FD">
        <w:rPr>
          <w:rFonts w:eastAsiaTheme="minorEastAsia"/>
          <w:lang w:eastAsia="zh-CN"/>
        </w:rPr>
        <w:t>set(s)</w:t>
      </w:r>
      <w:r w:rsidR="009C6FC3">
        <w:rPr>
          <w:rFonts w:eastAsiaTheme="minorEastAsia"/>
          <w:lang w:eastAsia="zh-CN"/>
        </w:rPr>
        <w:t xml:space="preserve"> </w:t>
      </w:r>
      <w:r w:rsidR="001F63B6">
        <w:rPr>
          <w:rFonts w:eastAsiaTheme="minorEastAsia"/>
          <w:lang w:eastAsia="zh-CN"/>
        </w:rPr>
        <w:t xml:space="preserve">are </w:t>
      </w:r>
      <w:r w:rsidR="001F63B6" w:rsidRPr="00B937D7">
        <w:rPr>
          <w:rFonts w:eastAsiaTheme="minorEastAsia"/>
          <w:lang w:eastAsia="zh-CN"/>
        </w:rPr>
        <w:t>available</w:t>
      </w:r>
      <w:r w:rsidR="001F63B6">
        <w:rPr>
          <w:rFonts w:eastAsiaTheme="minorEastAsia"/>
          <w:lang w:eastAsia="zh-CN"/>
        </w:rPr>
        <w:t xml:space="preserve"> </w:t>
      </w:r>
      <w:r w:rsidR="00B937D7">
        <w:rPr>
          <w:rFonts w:eastAsiaTheme="minorEastAsia"/>
          <w:lang w:eastAsia="zh-CN"/>
        </w:rPr>
        <w:t xml:space="preserve">on only one scheduling cell </w:t>
      </w:r>
      <w:r w:rsidR="00A907B4">
        <w:rPr>
          <w:rFonts w:eastAsiaTheme="minorEastAsia"/>
          <w:lang w:eastAsia="zh-CN"/>
        </w:rPr>
        <w:t>in a slot</w:t>
      </w:r>
      <w:r w:rsidR="004358C1">
        <w:rPr>
          <w:rFonts w:eastAsiaTheme="minorEastAsia"/>
          <w:lang w:eastAsia="zh-CN"/>
        </w:rPr>
        <w:t xml:space="preserve">, the complexity for </w:t>
      </w:r>
      <w:r w:rsidR="001F63B6">
        <w:rPr>
          <w:rFonts w:eastAsiaTheme="minorEastAsia"/>
          <w:lang w:eastAsia="zh-CN"/>
        </w:rPr>
        <w:t>PDCCH monitoring is similar to</w:t>
      </w:r>
      <w:r w:rsidR="004358C1">
        <w:rPr>
          <w:rFonts w:eastAsiaTheme="minorEastAsia"/>
          <w:lang w:eastAsia="zh-CN"/>
        </w:rPr>
        <w:t xml:space="preserve"> </w:t>
      </w:r>
      <w:r w:rsidR="00A907B4">
        <w:rPr>
          <w:rFonts w:eastAsiaTheme="minorEastAsia"/>
          <w:lang w:eastAsia="zh-CN"/>
        </w:rPr>
        <w:t>legacy case</w:t>
      </w:r>
      <w:r w:rsidR="001F63B6">
        <w:rPr>
          <w:rFonts w:eastAsiaTheme="minorEastAsia"/>
          <w:lang w:eastAsia="zh-CN"/>
        </w:rPr>
        <w:t>. The USS availability</w:t>
      </w:r>
      <w:r w:rsidR="004358C1">
        <w:rPr>
          <w:rFonts w:eastAsiaTheme="minorEastAsia"/>
          <w:lang w:eastAsia="zh-CN"/>
        </w:rPr>
        <w:t xml:space="preserve"> can be indicated by RRC signaling or determined</w:t>
      </w:r>
      <w:r w:rsidR="001F63B6">
        <w:rPr>
          <w:rFonts w:eastAsiaTheme="minorEastAsia"/>
          <w:lang w:eastAsia="zh-CN"/>
        </w:rPr>
        <w:t xml:space="preserve"> dynamically. For </w:t>
      </w:r>
      <w:r w:rsidR="004358C1">
        <w:rPr>
          <w:rFonts w:eastAsiaTheme="minorEastAsia"/>
          <w:lang w:eastAsia="zh-CN"/>
        </w:rPr>
        <w:t>example, RRC signali</w:t>
      </w:r>
      <w:r w:rsidR="001F63B6">
        <w:rPr>
          <w:rFonts w:eastAsiaTheme="minorEastAsia"/>
          <w:lang w:eastAsia="zh-CN"/>
        </w:rPr>
        <w:t>ng indicates PCell to be</w:t>
      </w:r>
      <w:r w:rsidR="004358C1">
        <w:rPr>
          <w:rFonts w:eastAsiaTheme="minorEastAsia"/>
          <w:lang w:eastAsia="zh-CN"/>
        </w:rPr>
        <w:t xml:space="preserve"> the monitored cell, </w:t>
      </w:r>
      <w:r w:rsidR="001F63B6">
        <w:rPr>
          <w:rFonts w:eastAsiaTheme="minorEastAsia"/>
          <w:lang w:eastAsia="zh-CN"/>
        </w:rPr>
        <w:t xml:space="preserve">and </w:t>
      </w:r>
      <w:r w:rsidR="004358C1">
        <w:rPr>
          <w:rFonts w:eastAsiaTheme="minorEastAsia"/>
          <w:lang w:eastAsia="zh-CN"/>
        </w:rPr>
        <w:t xml:space="preserve">UE will monitor USS </w:t>
      </w:r>
      <w:r w:rsidR="009C6FC3" w:rsidRPr="001968FD">
        <w:rPr>
          <w:rFonts w:eastAsiaTheme="minorEastAsia"/>
          <w:lang w:eastAsia="zh-CN"/>
        </w:rPr>
        <w:t>set(s)</w:t>
      </w:r>
      <w:r w:rsidR="009C6FC3">
        <w:rPr>
          <w:rFonts w:eastAsiaTheme="minorEastAsia"/>
          <w:lang w:eastAsia="zh-CN"/>
        </w:rPr>
        <w:t xml:space="preserve"> </w:t>
      </w:r>
      <w:r w:rsidR="001F63B6">
        <w:rPr>
          <w:rFonts w:eastAsiaTheme="minorEastAsia"/>
          <w:lang w:eastAsia="zh-CN"/>
        </w:rPr>
        <w:t>only on PCell until this configuration is changed by another RRC signaling</w:t>
      </w:r>
      <w:r w:rsidR="004358C1">
        <w:rPr>
          <w:rFonts w:eastAsiaTheme="minorEastAsia"/>
          <w:lang w:eastAsia="zh-CN"/>
        </w:rPr>
        <w:t xml:space="preserve">. </w:t>
      </w:r>
      <w:r w:rsidR="001F63B6">
        <w:rPr>
          <w:rFonts w:eastAsiaTheme="minorEastAsia"/>
          <w:lang w:eastAsia="zh-CN"/>
        </w:rPr>
        <w:t>As a</w:t>
      </w:r>
      <w:r w:rsidR="004358C1">
        <w:rPr>
          <w:rFonts w:eastAsiaTheme="minorEastAsia"/>
          <w:lang w:eastAsia="zh-CN"/>
        </w:rPr>
        <w:t xml:space="preserve">nother example, if there are USS </w:t>
      </w:r>
      <w:r w:rsidR="009C6FC3" w:rsidRPr="001968FD">
        <w:rPr>
          <w:rFonts w:eastAsiaTheme="minorEastAsia"/>
          <w:lang w:eastAsia="zh-CN"/>
        </w:rPr>
        <w:t>set(s)</w:t>
      </w:r>
      <w:r w:rsidR="009C6FC3">
        <w:rPr>
          <w:rFonts w:eastAsiaTheme="minorEastAsia"/>
          <w:lang w:eastAsia="zh-CN"/>
        </w:rPr>
        <w:t xml:space="preserve"> </w:t>
      </w:r>
      <w:r w:rsidR="004358C1">
        <w:rPr>
          <w:rFonts w:eastAsiaTheme="minorEastAsia"/>
          <w:lang w:eastAsia="zh-CN"/>
        </w:rPr>
        <w:t xml:space="preserve">configured on both PCell and sSCell in slot n, the available cell </w:t>
      </w:r>
      <w:r w:rsidR="00A907B4">
        <w:rPr>
          <w:rFonts w:eastAsiaTheme="minorEastAsia"/>
          <w:lang w:eastAsia="zh-CN"/>
        </w:rPr>
        <w:t xml:space="preserve">for USS monitoring </w:t>
      </w:r>
      <w:r w:rsidR="004358C1">
        <w:rPr>
          <w:rFonts w:eastAsiaTheme="minorEastAsia"/>
          <w:lang w:eastAsia="zh-CN"/>
        </w:rPr>
        <w:t xml:space="preserve">is </w:t>
      </w:r>
      <w:r w:rsidR="00A907B4">
        <w:rPr>
          <w:rFonts w:eastAsiaTheme="minorEastAsia"/>
          <w:lang w:eastAsia="zh-CN"/>
        </w:rPr>
        <w:t>sS</w:t>
      </w:r>
      <w:r w:rsidR="00A760DD">
        <w:rPr>
          <w:rFonts w:eastAsiaTheme="minorEastAsia"/>
          <w:lang w:eastAsia="zh-CN"/>
        </w:rPr>
        <w:t>Cell; o</w:t>
      </w:r>
      <w:r w:rsidR="004358C1">
        <w:rPr>
          <w:rFonts w:eastAsiaTheme="minorEastAsia"/>
          <w:lang w:eastAsia="zh-CN"/>
        </w:rPr>
        <w:t xml:space="preserve">therwise, the available cell is the cell </w:t>
      </w:r>
      <w:r w:rsidR="00A760DD">
        <w:rPr>
          <w:rFonts w:eastAsiaTheme="minorEastAsia"/>
          <w:lang w:eastAsia="zh-CN"/>
        </w:rPr>
        <w:t xml:space="preserve">in </w:t>
      </w:r>
      <w:r w:rsidR="004358C1">
        <w:rPr>
          <w:rFonts w:eastAsiaTheme="minorEastAsia"/>
          <w:lang w:eastAsia="zh-CN"/>
        </w:rPr>
        <w:t xml:space="preserve">which USS </w:t>
      </w:r>
      <w:r w:rsidR="009C6FC3" w:rsidRPr="001968FD">
        <w:rPr>
          <w:rFonts w:eastAsiaTheme="minorEastAsia"/>
          <w:lang w:eastAsia="zh-CN"/>
        </w:rPr>
        <w:t>set(s)</w:t>
      </w:r>
      <w:r w:rsidR="009C6FC3">
        <w:rPr>
          <w:rFonts w:eastAsiaTheme="minorEastAsia"/>
          <w:lang w:eastAsia="zh-CN"/>
        </w:rPr>
        <w:t xml:space="preserve"> </w:t>
      </w:r>
      <w:r w:rsidR="004358C1">
        <w:rPr>
          <w:rFonts w:eastAsiaTheme="minorEastAsia"/>
          <w:lang w:eastAsia="zh-CN"/>
        </w:rPr>
        <w:t xml:space="preserve">located. In this way, </w:t>
      </w:r>
      <w:r w:rsidR="00F851F7">
        <w:rPr>
          <w:rFonts w:eastAsiaTheme="minorEastAsia"/>
          <w:lang w:eastAsia="zh-CN"/>
        </w:rPr>
        <w:t xml:space="preserve">USS </w:t>
      </w:r>
      <w:r w:rsidR="009C6FC3" w:rsidRPr="001968FD">
        <w:rPr>
          <w:rFonts w:eastAsiaTheme="minorEastAsia"/>
          <w:lang w:eastAsia="zh-CN"/>
        </w:rPr>
        <w:t>set(s)</w:t>
      </w:r>
      <w:r w:rsidR="009C6FC3">
        <w:rPr>
          <w:rFonts w:eastAsiaTheme="minorEastAsia"/>
          <w:lang w:eastAsia="zh-CN"/>
        </w:rPr>
        <w:t xml:space="preserve"> </w:t>
      </w:r>
      <w:r w:rsidR="00F851F7">
        <w:rPr>
          <w:rFonts w:eastAsiaTheme="minorEastAsia"/>
          <w:lang w:eastAsia="zh-CN"/>
        </w:rPr>
        <w:t>are configured on both PCell and sSCell to ensure the scheduling opportunities and flexibility with no complexity increased.</w:t>
      </w:r>
      <w:r w:rsidR="00016D3F">
        <w:rPr>
          <w:rFonts w:eastAsiaTheme="minorEastAsia"/>
          <w:lang w:eastAsia="zh-CN"/>
        </w:rPr>
        <w:t xml:space="preserve"> </w:t>
      </w:r>
    </w:p>
    <w:p w:rsidR="008D0127" w:rsidRPr="008D0127" w:rsidRDefault="008D0127" w:rsidP="008D0127">
      <w:pPr>
        <w:jc w:val="both"/>
        <w:rPr>
          <w:rFonts w:eastAsiaTheme="minorEastAsia"/>
          <w:b/>
          <w:i/>
          <w:lang w:eastAsia="zh-CN"/>
        </w:rPr>
      </w:pPr>
      <w:r w:rsidRPr="008D0127">
        <w:rPr>
          <w:rFonts w:eastAsiaTheme="minorEastAsia"/>
          <w:b/>
          <w:i/>
          <w:lang w:eastAsia="zh-CN"/>
        </w:rPr>
        <w:t>Proposal 1:</w:t>
      </w:r>
      <w:r w:rsidR="00F851F7">
        <w:rPr>
          <w:rFonts w:eastAsiaTheme="minorEastAsia"/>
          <w:b/>
          <w:i/>
          <w:lang w:eastAsia="zh-CN"/>
        </w:rPr>
        <w:t xml:space="preserve"> USS </w:t>
      </w:r>
      <w:r w:rsidR="009C6FC3" w:rsidRPr="009C6FC3">
        <w:rPr>
          <w:rFonts w:eastAsiaTheme="minorEastAsia"/>
          <w:b/>
          <w:i/>
          <w:lang w:eastAsia="zh-CN"/>
        </w:rPr>
        <w:t>set(s)</w:t>
      </w:r>
      <w:r w:rsidR="009C6FC3">
        <w:rPr>
          <w:rFonts w:eastAsiaTheme="minorEastAsia"/>
          <w:b/>
          <w:i/>
          <w:lang w:eastAsia="zh-CN"/>
        </w:rPr>
        <w:t xml:space="preserve"> </w:t>
      </w:r>
      <w:r w:rsidR="00F851F7">
        <w:rPr>
          <w:rFonts w:eastAsiaTheme="minorEastAsia"/>
          <w:b/>
          <w:i/>
          <w:lang w:eastAsia="zh-CN"/>
        </w:rPr>
        <w:t>can be configured on both PCell and sSCell</w:t>
      </w:r>
      <w:r w:rsidR="00A760DD">
        <w:rPr>
          <w:rFonts w:eastAsiaTheme="minorEastAsia"/>
          <w:b/>
          <w:i/>
          <w:lang w:eastAsia="zh-CN"/>
        </w:rPr>
        <w:t xml:space="preserve">; however, </w:t>
      </w:r>
      <w:r>
        <w:rPr>
          <w:rFonts w:eastAsiaTheme="minorEastAsia"/>
          <w:b/>
          <w:i/>
          <w:lang w:eastAsia="zh-CN"/>
        </w:rPr>
        <w:t xml:space="preserve">UE </w:t>
      </w:r>
      <w:r w:rsidR="00A760DD">
        <w:rPr>
          <w:rFonts w:eastAsiaTheme="minorEastAsia"/>
          <w:b/>
          <w:i/>
          <w:lang w:eastAsia="zh-CN"/>
        </w:rPr>
        <w:t>does</w:t>
      </w:r>
      <w:r w:rsidR="00D8264A">
        <w:rPr>
          <w:rFonts w:eastAsiaTheme="minorEastAsia"/>
          <w:b/>
          <w:i/>
          <w:lang w:eastAsia="zh-CN"/>
        </w:rPr>
        <w:t xml:space="preserve"> not</w:t>
      </w:r>
      <w:r w:rsidR="00D8264A" w:rsidRPr="008D0127">
        <w:rPr>
          <w:rFonts w:eastAsiaTheme="minorEastAsia"/>
          <w:b/>
          <w:i/>
          <w:lang w:eastAsia="zh-CN"/>
        </w:rPr>
        <w:t xml:space="preserve"> </w:t>
      </w:r>
      <w:r w:rsidRPr="008D0127">
        <w:rPr>
          <w:rFonts w:eastAsiaTheme="minorEastAsia"/>
          <w:b/>
          <w:i/>
          <w:lang w:eastAsia="zh-CN"/>
        </w:rPr>
        <w:t xml:space="preserve">monitor DCI formats 0_1,1_1,0_2,1_2 on PCell USS set(s) and sSCell USS </w:t>
      </w:r>
      <w:r w:rsidR="009C6FC3" w:rsidRPr="009C6FC3">
        <w:rPr>
          <w:rFonts w:eastAsiaTheme="minorEastAsia"/>
          <w:b/>
          <w:i/>
          <w:lang w:eastAsia="zh-CN"/>
        </w:rPr>
        <w:t>set(s)</w:t>
      </w:r>
      <w:r w:rsidR="009C6FC3">
        <w:rPr>
          <w:rFonts w:eastAsiaTheme="minorEastAsia"/>
          <w:b/>
          <w:i/>
          <w:lang w:eastAsia="zh-CN"/>
        </w:rPr>
        <w:t xml:space="preserve"> </w:t>
      </w:r>
      <w:r w:rsidRPr="008D0127">
        <w:rPr>
          <w:rFonts w:eastAsiaTheme="minorEastAsia"/>
          <w:b/>
          <w:i/>
          <w:lang w:eastAsia="zh-CN"/>
        </w:rPr>
        <w:t>simultaneously</w:t>
      </w:r>
      <w:r w:rsidR="00016D3F">
        <w:rPr>
          <w:rFonts w:eastAsiaTheme="minorEastAsia"/>
          <w:b/>
          <w:i/>
          <w:lang w:eastAsia="zh-CN"/>
        </w:rPr>
        <w:t>(Alt.2-</w:t>
      </w:r>
      <w:r w:rsidR="00D8264A">
        <w:rPr>
          <w:rFonts w:eastAsiaTheme="minorEastAsia"/>
          <w:b/>
          <w:i/>
          <w:lang w:eastAsia="zh-CN"/>
        </w:rPr>
        <w:t>2</w:t>
      </w:r>
      <w:r w:rsidR="00016D3F">
        <w:rPr>
          <w:rFonts w:eastAsiaTheme="minorEastAsia"/>
          <w:b/>
          <w:i/>
          <w:lang w:eastAsia="zh-CN"/>
        </w:rPr>
        <w:t>)</w:t>
      </w:r>
      <w:r w:rsidR="00B8646F">
        <w:rPr>
          <w:rFonts w:eastAsiaTheme="minorEastAsia"/>
          <w:b/>
          <w:i/>
          <w:lang w:eastAsia="zh-CN"/>
        </w:rPr>
        <w:t>.</w:t>
      </w:r>
    </w:p>
    <w:p w:rsidR="007710B0" w:rsidRPr="00982AD6" w:rsidRDefault="007D2352" w:rsidP="00982AD6">
      <w:pPr>
        <w:rPr>
          <w:b/>
          <w:u w:val="single"/>
          <w:lang w:eastAsia="zh-CN"/>
        </w:rPr>
      </w:pPr>
      <w:r w:rsidRPr="00982AD6">
        <w:rPr>
          <w:b/>
          <w:u w:val="single"/>
          <w:lang w:eastAsia="zh-CN"/>
        </w:rPr>
        <w:t>PDCCH m</w:t>
      </w:r>
      <w:r w:rsidRPr="00982AD6">
        <w:rPr>
          <w:rFonts w:eastAsiaTheme="minorEastAsia"/>
          <w:b/>
          <w:u w:val="single"/>
          <w:lang w:eastAsia="zh-CN"/>
        </w:rPr>
        <w:t>onitoring capability</w:t>
      </w:r>
    </w:p>
    <w:p w:rsidR="007710B0" w:rsidRDefault="00EB7BA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R15/R16, each</w:t>
      </w:r>
      <w:r w:rsidR="007D2352">
        <w:rPr>
          <w:rFonts w:eastAsiaTheme="minorEastAsia"/>
          <w:lang w:eastAsia="zh-CN"/>
        </w:rPr>
        <w:t xml:space="preserve"> cell can </w:t>
      </w:r>
      <w:r>
        <w:rPr>
          <w:rFonts w:eastAsiaTheme="minorEastAsia"/>
          <w:lang w:eastAsia="zh-CN"/>
        </w:rPr>
        <w:t xml:space="preserve">have </w:t>
      </w:r>
      <w:r w:rsidR="007D2352">
        <w:rPr>
          <w:rFonts w:eastAsiaTheme="minorEastAsia"/>
          <w:lang w:eastAsia="zh-CN"/>
        </w:rPr>
        <w:t xml:space="preserve">only one </w:t>
      </w:r>
      <w:r>
        <w:rPr>
          <w:rFonts w:eastAsiaTheme="minorEastAsia"/>
          <w:lang w:eastAsia="zh-CN"/>
        </w:rPr>
        <w:t xml:space="preserve">scheduling </w:t>
      </w:r>
      <w:r w:rsidR="007D2352">
        <w:rPr>
          <w:rFonts w:eastAsiaTheme="minorEastAsia"/>
          <w:lang w:eastAsia="zh-CN"/>
        </w:rPr>
        <w:t>cell. PDCCH monitoring capability (BD/CCE</w:t>
      </w:r>
      <w:r w:rsidR="007D2352">
        <w:t xml:space="preserve"> budget)</w:t>
      </w:r>
      <w:r w:rsidR="007D2352">
        <w:rPr>
          <w:rFonts w:eastAsiaTheme="minorEastAsia"/>
          <w:lang w:eastAsia="zh-CN"/>
        </w:rPr>
        <w:t xml:space="preserve"> is calculated for each scheduled cell with each scheduling cell, i.e., </w:t>
      </w:r>
      <w:r>
        <w:rPr>
          <w:rFonts w:eastAsiaTheme="minorEastAsia"/>
          <w:lang w:eastAsia="zh-CN"/>
        </w:rPr>
        <w:t>for each paired &lt;scheduled cell, scheduling cell&gt;</w:t>
      </w:r>
      <w:r w:rsidR="007D2352">
        <w:rPr>
          <w:rFonts w:eastAsiaTheme="minorEastAsia"/>
          <w:lang w:eastAsia="zh-CN"/>
        </w:rPr>
        <w:t>. When CCS is configured, P(S)Cell can be scheduled by two cells. The PDCCH monitoring capability (BD/CCE</w:t>
      </w:r>
      <w:r w:rsidR="007D2352">
        <w:t xml:space="preserve"> budget</w:t>
      </w:r>
      <w:r w:rsidR="007D2352">
        <w:rPr>
          <w:rFonts w:eastAsiaTheme="minorEastAsia"/>
          <w:lang w:eastAsia="zh-CN"/>
        </w:rPr>
        <w:t xml:space="preserve">) determination becomes different from </w:t>
      </w:r>
      <w:r w:rsidR="003B2C48">
        <w:rPr>
          <w:rFonts w:eastAsiaTheme="minorEastAsia"/>
          <w:lang w:eastAsia="zh-CN"/>
        </w:rPr>
        <w:t xml:space="preserve">that in </w:t>
      </w:r>
      <w:r w:rsidR="007D2352">
        <w:rPr>
          <w:rFonts w:eastAsiaTheme="minorEastAsia"/>
          <w:lang w:eastAsia="zh-CN"/>
        </w:rPr>
        <w:t>R15/R16. There are two candidate schemes for BD/CCE determination:</w:t>
      </w:r>
    </w:p>
    <w:p w:rsidR="007710B0" w:rsidRDefault="00AD020B">
      <w:pPr>
        <w:pStyle w:val="CommentText"/>
        <w:numPr>
          <w:ilvl w:val="0"/>
          <w:numId w:val="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Scheme 1: </w:t>
      </w:r>
      <w:r w:rsidR="007D2352">
        <w:rPr>
          <w:rFonts w:eastAsiaTheme="minorEastAsia"/>
          <w:lang w:eastAsia="zh-CN"/>
        </w:rPr>
        <w:t>PC</w:t>
      </w:r>
      <w:r w:rsidR="007D2352">
        <w:rPr>
          <w:rFonts w:eastAsiaTheme="minorEastAsia" w:hint="eastAsia"/>
          <w:lang w:eastAsia="zh-CN"/>
        </w:rPr>
        <w:t xml:space="preserve">ell </w:t>
      </w:r>
      <w:r w:rsidR="007D2352">
        <w:rPr>
          <w:rFonts w:eastAsiaTheme="minorEastAsia"/>
          <w:lang w:eastAsia="zh-CN"/>
        </w:rPr>
        <w:t xml:space="preserve">and sSCell </w:t>
      </w:r>
      <w:r>
        <w:rPr>
          <w:rFonts w:eastAsiaTheme="minorEastAsia"/>
          <w:lang w:eastAsia="zh-CN"/>
        </w:rPr>
        <w:t xml:space="preserve">are treated </w:t>
      </w:r>
      <w:r w:rsidR="00517DC4">
        <w:rPr>
          <w:rFonts w:eastAsiaTheme="minorEastAsia"/>
          <w:lang w:eastAsia="zh-CN"/>
        </w:rPr>
        <w:t xml:space="preserve">as one scheduling cell and share the PDCCH </w:t>
      </w:r>
      <w:r w:rsidR="007D2352">
        <w:rPr>
          <w:rFonts w:eastAsiaTheme="minorEastAsia"/>
          <w:lang w:eastAsia="zh-CN"/>
        </w:rPr>
        <w:t>BD/CCE</w:t>
      </w:r>
      <w:r w:rsidR="007D2352">
        <w:t xml:space="preserve"> budget</w:t>
      </w:r>
      <w:r w:rsidR="00517DC4">
        <w:rPr>
          <w:rFonts w:eastAsiaTheme="minorEastAsia"/>
          <w:lang w:eastAsia="zh-CN"/>
        </w:rPr>
        <w:t>.</w:t>
      </w:r>
    </w:p>
    <w:p w:rsidR="007710B0" w:rsidRPr="001B23DF" w:rsidRDefault="007D2352" w:rsidP="00F851F7">
      <w:pPr>
        <w:pStyle w:val="CommentText"/>
        <w:ind w:left="4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PCell </w:t>
      </w:r>
      <w:r>
        <w:rPr>
          <w:rFonts w:eastAsiaTheme="minorEastAsia"/>
          <w:lang w:eastAsia="zh-CN"/>
        </w:rPr>
        <w:t>and sSCell share the PDCCH monitoring capability (BD/CCE</w:t>
      </w:r>
      <w:r>
        <w:t xml:space="preserve"> budget</w:t>
      </w:r>
      <w:r>
        <w:rPr>
          <w:rFonts w:eastAsiaTheme="minorEastAsia"/>
          <w:lang w:eastAsia="zh-CN"/>
        </w:rPr>
        <w:t>), with paired &lt;scheduled cell</w:t>
      </w:r>
      <w:r>
        <w:t xml:space="preserve"> (PCell)</w:t>
      </w:r>
      <w:r>
        <w:rPr>
          <w:rFonts w:eastAsiaTheme="minorEastAsia"/>
          <w:lang w:eastAsia="zh-CN"/>
        </w:rPr>
        <w:t>, scheduling cell#1</w:t>
      </w:r>
      <w:r>
        <w:t xml:space="preserve"> (PCell)</w:t>
      </w:r>
      <w:r>
        <w:rPr>
          <w:rFonts w:eastAsiaTheme="minorEastAsia"/>
          <w:lang w:eastAsia="zh-CN"/>
        </w:rPr>
        <w:t>, scheduling cell#2</w:t>
      </w:r>
      <w:r>
        <w:t xml:space="preserve"> (sSCell)</w:t>
      </w:r>
      <w:r>
        <w:rPr>
          <w:rFonts w:eastAsiaTheme="minorEastAsia"/>
          <w:lang w:eastAsia="zh-CN"/>
        </w:rPr>
        <w:t xml:space="preserve">&gt;. </w:t>
      </w:r>
      <w:r w:rsidR="00F851F7">
        <w:rPr>
          <w:rFonts w:eastAsiaTheme="minorEastAsia"/>
          <w:lang w:eastAsia="zh-CN"/>
        </w:rPr>
        <w:t xml:space="preserve">The monitoring budget for USS </w:t>
      </w:r>
      <w:r w:rsidR="009C6FC3" w:rsidRPr="001968FD">
        <w:rPr>
          <w:rFonts w:eastAsiaTheme="minorEastAsia"/>
          <w:lang w:eastAsia="zh-CN"/>
        </w:rPr>
        <w:t>set(s)</w:t>
      </w:r>
      <w:r w:rsidR="009C6FC3">
        <w:rPr>
          <w:rFonts w:eastAsiaTheme="minorEastAsia"/>
          <w:lang w:eastAsia="zh-CN"/>
        </w:rPr>
        <w:t xml:space="preserve"> </w:t>
      </w:r>
      <w:r w:rsidR="00F851F7">
        <w:rPr>
          <w:rFonts w:eastAsiaTheme="minorEastAsia"/>
          <w:lang w:eastAsia="zh-CN"/>
        </w:rPr>
        <w:t xml:space="preserve">is considered for both PCell and sSCell (if USS can be configured in both PCell and sSCell) or only sSCell (if USS can be configured in only sSCell). </w:t>
      </w:r>
      <w:r w:rsidR="00E13E6F">
        <w:rPr>
          <w:rFonts w:eastAsiaTheme="minorEastAsia"/>
          <w:lang w:eastAsia="zh-CN"/>
        </w:rPr>
        <w:t>Also, m</w:t>
      </w:r>
      <w:r>
        <w:rPr>
          <w:rFonts w:eastAsiaTheme="minorEastAsia"/>
          <w:lang w:eastAsia="zh-CN"/>
        </w:rPr>
        <w:t xml:space="preserve">onitoring BD/CCE budget should be split </w:t>
      </w:r>
      <w:r w:rsidR="00517DC4">
        <w:rPr>
          <w:rFonts w:eastAsiaTheme="minorEastAsia"/>
          <w:lang w:eastAsia="zh-CN"/>
        </w:rPr>
        <w:t>in</w:t>
      </w:r>
      <w:r>
        <w:rPr>
          <w:rFonts w:eastAsiaTheme="minorEastAsia"/>
          <w:lang w:eastAsia="zh-CN"/>
        </w:rPr>
        <w:t>to two equal or unequal parts for two scheduling cells.</w:t>
      </w:r>
      <w:r w:rsidR="00E13E6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If only CSS is configured in PCell, there is no PDCCH overbooking. If both CSS and USS</w:t>
      </w:r>
      <w:r>
        <w:rPr>
          <w:rFonts w:eastAsiaTheme="minorEastAsia" w:hint="eastAsia"/>
          <w:lang w:eastAsia="zh-CN"/>
        </w:rPr>
        <w:t xml:space="preserve"> can be configured in PCell,</w:t>
      </w:r>
      <w:r>
        <w:rPr>
          <w:rFonts w:eastAsiaTheme="minorEastAsia"/>
          <w:lang w:eastAsia="zh-CN"/>
        </w:rPr>
        <w:t xml:space="preserve"> PDCCH overbooking should be considered. USS can be always configured in sSCell, PDCCH overbooking </w:t>
      </w:r>
      <w:r w:rsidR="00B86DA8">
        <w:rPr>
          <w:rFonts w:eastAsiaTheme="minorEastAsia"/>
          <w:lang w:eastAsia="zh-CN"/>
        </w:rPr>
        <w:t>can be avoid</w:t>
      </w:r>
      <w:r w:rsidR="00EB617B">
        <w:rPr>
          <w:rFonts w:eastAsiaTheme="minorEastAsia"/>
          <w:lang w:eastAsia="zh-CN"/>
        </w:rPr>
        <w:t xml:space="preserve"> by implementation, similar to</w:t>
      </w:r>
      <w:r w:rsidR="00B86DA8">
        <w:rPr>
          <w:rFonts w:eastAsiaTheme="minorEastAsia"/>
          <w:lang w:eastAsia="zh-CN"/>
        </w:rPr>
        <w:t xml:space="preserve"> the case for SCell</w:t>
      </w:r>
      <w:r w:rsidR="00514A60">
        <w:rPr>
          <w:rFonts w:eastAsiaTheme="minorEastAsia"/>
          <w:lang w:eastAsia="zh-CN"/>
        </w:rPr>
        <w:t xml:space="preserve"> in R15</w:t>
      </w:r>
      <w:r w:rsidR="00B86DA8">
        <w:rPr>
          <w:rFonts w:eastAsiaTheme="minorEastAsia"/>
          <w:lang w:eastAsia="zh-CN"/>
        </w:rPr>
        <w:t>.</w:t>
      </w:r>
      <w:r w:rsidR="001B23DF">
        <w:rPr>
          <w:rFonts w:eastAsiaTheme="minorEastAsia"/>
          <w:lang w:eastAsia="zh-CN"/>
        </w:rPr>
        <w:t xml:space="preserve"> If there is </w:t>
      </w:r>
      <w:r w:rsidR="00FC79FD">
        <w:rPr>
          <w:rFonts w:eastAsiaTheme="minorEastAsia"/>
          <w:lang w:eastAsia="zh-CN"/>
        </w:rPr>
        <w:t>no split for BD/CCE budget and</w:t>
      </w:r>
      <w:r w:rsidR="001B23DF">
        <w:rPr>
          <w:rFonts w:eastAsiaTheme="minorEastAsia"/>
          <w:lang w:eastAsia="zh-CN"/>
        </w:rPr>
        <w:t xml:space="preserve"> onl</w:t>
      </w:r>
      <w:r w:rsidR="00255E95">
        <w:rPr>
          <w:rFonts w:eastAsiaTheme="minorEastAsia"/>
          <w:lang w:eastAsia="zh-CN"/>
        </w:rPr>
        <w:t>y total budget for PCell and sSC</w:t>
      </w:r>
      <w:r w:rsidR="001B23DF">
        <w:rPr>
          <w:rFonts w:eastAsiaTheme="minorEastAsia"/>
          <w:lang w:eastAsia="zh-CN"/>
        </w:rPr>
        <w:t>ell is limited in spec, the overbooking should be considered for the combination of PCell and sSCell.</w:t>
      </w:r>
    </w:p>
    <w:p w:rsidR="00517DC4" w:rsidRDefault="00517DC4" w:rsidP="00517DC4">
      <w:pPr>
        <w:pStyle w:val="ListParagraph"/>
        <w:spacing w:after="0"/>
        <w:ind w:left="360"/>
      </w:pPr>
      <w:r>
        <w:t xml:space="preserve">Scheme 2: </w:t>
      </w:r>
      <w:r w:rsidR="007D2352">
        <w:t xml:space="preserve">PCell and sSCell </w:t>
      </w:r>
      <w:r>
        <w:t xml:space="preserve">are treated </w:t>
      </w:r>
      <w:r w:rsidR="007D2352">
        <w:t>as two scheduling cell</w:t>
      </w:r>
      <w:r>
        <w:t>s, and the PDCCH BD/CCE budgets are determined</w:t>
      </w:r>
      <w:r w:rsidR="007D2352">
        <w:t xml:space="preserve"> separately</w:t>
      </w:r>
      <w:r>
        <w:t xml:space="preserve"> between PCell and sSCell</w:t>
      </w:r>
      <w:r w:rsidR="007D2352">
        <w:t xml:space="preserve">. </w:t>
      </w:r>
    </w:p>
    <w:p w:rsidR="007710B0" w:rsidRDefault="007D2352" w:rsidP="00517DC4">
      <w:pPr>
        <w:pStyle w:val="ListParagraph"/>
        <w:numPr>
          <w:ilvl w:val="0"/>
          <w:numId w:val="0"/>
        </w:numPr>
        <w:ind w:left="360"/>
      </w:pPr>
      <w:r>
        <w:t>The BD/CCE budget</w:t>
      </w:r>
      <w:r w:rsidR="00517DC4">
        <w:t>s are</w:t>
      </w:r>
      <w:r>
        <w:t xml:space="preserve"> </w:t>
      </w:r>
      <w:r w:rsidR="00517DC4">
        <w:t>independently determined according to</w:t>
      </w:r>
      <w:r>
        <w:t xml:space="preserve"> paired &lt;scheduled cell (PCell), scheduling cell#1 (PCell)&gt; and &lt;scheduled cell (PCell), schedulin</w:t>
      </w:r>
      <w:r w:rsidR="00517DC4">
        <w:t>g cell#2 (sSCell)&gt;</w:t>
      </w:r>
      <w:r>
        <w:t xml:space="preserve">, with the same procedure as in R15/R16. Meanwhile, PDCCH overbooking is </w:t>
      </w:r>
      <w:r w:rsidR="00517DC4">
        <w:t xml:space="preserve">also </w:t>
      </w:r>
      <w:r>
        <w:t>considered independently between PCell and sSCell.</w:t>
      </w:r>
    </w:p>
    <w:p w:rsidR="00CB39E1" w:rsidRDefault="006C590B" w:rsidP="00D8264A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scheme 1, there is no impact for the </w:t>
      </w:r>
      <w:r w:rsidR="00D0535C">
        <w:rPr>
          <w:rFonts w:eastAsia="SimSun"/>
          <w:lang w:eastAsia="zh-CN"/>
        </w:rPr>
        <w:t>monitoring</w:t>
      </w:r>
      <w:r>
        <w:rPr>
          <w:rFonts w:eastAsia="SimSun"/>
          <w:lang w:eastAsia="zh-CN"/>
        </w:rPr>
        <w:t xml:space="preserve"> budget of other scheduling cells if the number of scheduling cells for PCell is changed from 1 to 2.</w:t>
      </w:r>
      <w:r w:rsidR="00D0535C">
        <w:rPr>
          <w:rFonts w:eastAsia="SimSun"/>
          <w:lang w:eastAsia="zh-CN"/>
        </w:rPr>
        <w:t xml:space="preserve"> </w:t>
      </w:r>
      <w:r w:rsidR="00EF4CDC">
        <w:rPr>
          <w:rFonts w:eastAsia="SimSun"/>
          <w:lang w:eastAsia="zh-CN"/>
        </w:rPr>
        <w:t>T</w:t>
      </w:r>
      <w:r w:rsidR="00D0535C">
        <w:rPr>
          <w:rFonts w:eastAsia="SimSun"/>
          <w:lang w:eastAsia="zh-CN"/>
        </w:rPr>
        <w:t xml:space="preserve">he scheduling </w:t>
      </w:r>
      <w:r w:rsidR="00D0535C">
        <w:rPr>
          <w:rFonts w:eastAsiaTheme="minorEastAsia"/>
          <w:lang w:eastAsia="zh-CN"/>
        </w:rPr>
        <w:t>opportunities/</w:t>
      </w:r>
      <w:r w:rsidR="00D0535C" w:rsidRPr="00D0535C">
        <w:rPr>
          <w:rFonts w:eastAsia="SimSun"/>
          <w:lang w:eastAsia="zh-CN"/>
        </w:rPr>
        <w:t xml:space="preserve"> </w:t>
      </w:r>
      <w:r w:rsidR="00D0535C">
        <w:rPr>
          <w:rFonts w:eastAsia="SimSun"/>
          <w:lang w:eastAsia="zh-CN"/>
        </w:rPr>
        <w:t>monitoring budgets are not impact</w:t>
      </w:r>
      <w:r w:rsidR="00EF4CDC">
        <w:rPr>
          <w:rFonts w:eastAsia="SimSun"/>
          <w:lang w:eastAsia="zh-CN"/>
        </w:rPr>
        <w:t>ed</w:t>
      </w:r>
      <w:r w:rsidR="00D0535C">
        <w:rPr>
          <w:rFonts w:eastAsia="SimSun"/>
          <w:lang w:eastAsia="zh-CN"/>
        </w:rPr>
        <w:t xml:space="preserve"> for other scheduled cells</w:t>
      </w:r>
      <w:r w:rsidR="00EF4CDC">
        <w:rPr>
          <w:rFonts w:eastAsia="SimSun"/>
          <w:lang w:eastAsia="zh-CN"/>
        </w:rPr>
        <w:t xml:space="preserve"> as well</w:t>
      </w:r>
      <w:r w:rsidR="00D0535C">
        <w:rPr>
          <w:rFonts w:eastAsia="SimSun"/>
          <w:lang w:eastAsia="zh-CN"/>
        </w:rPr>
        <w:t xml:space="preserve">. For scheme 2, the total number </w:t>
      </w:r>
      <w:r w:rsidR="00EF4CDC">
        <w:rPr>
          <w:rFonts w:eastAsia="SimSun"/>
          <w:lang w:eastAsia="zh-CN"/>
        </w:rPr>
        <w:t>of scheduling cells is incremented</w:t>
      </w:r>
      <w:r w:rsidR="00D0535C">
        <w:rPr>
          <w:rFonts w:eastAsia="SimSun"/>
          <w:lang w:eastAsia="zh-CN"/>
        </w:rPr>
        <w:t xml:space="preserve"> and the monitoring budget </w:t>
      </w:r>
      <w:r w:rsidR="00514A60">
        <w:rPr>
          <w:rFonts w:eastAsia="SimSun"/>
          <w:lang w:eastAsia="zh-CN"/>
        </w:rPr>
        <w:t xml:space="preserve">may </w:t>
      </w:r>
      <w:r w:rsidR="00EF4CDC">
        <w:rPr>
          <w:rFonts w:eastAsia="SimSun"/>
          <w:lang w:eastAsia="zh-CN"/>
        </w:rPr>
        <w:t xml:space="preserve">be </w:t>
      </w:r>
      <w:r w:rsidR="00EF4CDC">
        <w:rPr>
          <w:rFonts w:eastAsia="SimSun"/>
          <w:lang w:eastAsia="zh-CN"/>
        </w:rPr>
        <w:lastRenderedPageBreak/>
        <w:t>decreased for scheduling cells other than</w:t>
      </w:r>
      <w:r w:rsidR="00D0535C">
        <w:rPr>
          <w:rFonts w:eastAsia="SimSun"/>
          <w:lang w:eastAsia="zh-CN"/>
        </w:rPr>
        <w:t xml:space="preserve"> PCell and sSCell. It leads to less scheduling </w:t>
      </w:r>
      <w:r w:rsidR="00D0535C">
        <w:rPr>
          <w:rFonts w:eastAsiaTheme="minorEastAsia"/>
          <w:lang w:eastAsia="zh-CN"/>
        </w:rPr>
        <w:t>opportunities/</w:t>
      </w:r>
      <w:r w:rsidR="00D0535C" w:rsidRPr="00D0535C">
        <w:rPr>
          <w:rFonts w:eastAsia="SimSun"/>
          <w:lang w:eastAsia="zh-CN"/>
        </w:rPr>
        <w:t xml:space="preserve"> </w:t>
      </w:r>
      <w:r w:rsidR="00D0535C">
        <w:rPr>
          <w:rFonts w:eastAsia="SimSun"/>
          <w:lang w:eastAsia="zh-CN"/>
        </w:rPr>
        <w:t xml:space="preserve">monitoring budgets for other scheduled cells except PCell. </w:t>
      </w:r>
      <w:r w:rsidR="00514A60">
        <w:rPr>
          <w:rFonts w:eastAsia="SimSun"/>
          <w:lang w:eastAsia="zh-CN"/>
        </w:rPr>
        <w:t>Scheme 1 shows less impact for other cells than scheme 2.</w:t>
      </w:r>
      <w:r w:rsidR="00EB617B">
        <w:rPr>
          <w:rFonts w:eastAsia="SimSun"/>
          <w:lang w:eastAsia="zh-CN"/>
        </w:rPr>
        <w:t xml:space="preserve"> But </w:t>
      </w:r>
      <w:r>
        <w:rPr>
          <w:rFonts w:eastAsia="SimSun"/>
          <w:lang w:eastAsia="zh-CN"/>
        </w:rPr>
        <w:t xml:space="preserve">scheme 1 </w:t>
      </w:r>
      <w:r w:rsidR="00D0535C">
        <w:rPr>
          <w:rFonts w:eastAsia="SimSun"/>
          <w:lang w:eastAsia="zh-CN"/>
        </w:rPr>
        <w:t>may be</w:t>
      </w:r>
      <w:r>
        <w:rPr>
          <w:rFonts w:eastAsia="SimSun"/>
          <w:lang w:eastAsia="zh-CN"/>
        </w:rPr>
        <w:t xml:space="preserve"> </w:t>
      </w:r>
      <w:r w:rsidR="00EF4CDC">
        <w:rPr>
          <w:rFonts w:eastAsia="SimSun"/>
          <w:lang w:eastAsia="zh-CN"/>
        </w:rPr>
        <w:t>more complex with</w:t>
      </w:r>
      <w:r w:rsidR="00D0535C">
        <w:rPr>
          <w:rFonts w:eastAsia="SimSun"/>
          <w:lang w:eastAsia="zh-CN"/>
        </w:rPr>
        <w:t xml:space="preserve"> spec modification than scheme 2. </w:t>
      </w:r>
      <w:r w:rsidR="00B80620">
        <w:rPr>
          <w:rFonts w:eastAsia="SimSun"/>
          <w:lang w:eastAsia="zh-CN"/>
        </w:rPr>
        <w:t xml:space="preserve">Also, the </w:t>
      </w:r>
      <w:r w:rsidR="000D0F36">
        <w:rPr>
          <w:rFonts w:eastAsia="SimSun"/>
          <w:lang w:eastAsia="zh-CN"/>
        </w:rPr>
        <w:t xml:space="preserve">maximum </w:t>
      </w:r>
      <w:r w:rsidR="00B80620">
        <w:rPr>
          <w:rFonts w:eastAsia="SimSun"/>
          <w:lang w:eastAsia="zh-CN"/>
        </w:rPr>
        <w:t xml:space="preserve">monitoring budget for PCell </w:t>
      </w:r>
      <w:r w:rsidR="000D0F36">
        <w:rPr>
          <w:rFonts w:eastAsia="SimSun"/>
          <w:lang w:eastAsia="zh-CN"/>
        </w:rPr>
        <w:t>as a</w:t>
      </w:r>
      <w:r w:rsidR="00B80620">
        <w:rPr>
          <w:rFonts w:eastAsia="SimSun"/>
          <w:lang w:eastAsia="zh-CN"/>
        </w:rPr>
        <w:t xml:space="preserve"> scheduled </w:t>
      </w:r>
      <w:r w:rsidR="000D0F36">
        <w:rPr>
          <w:rFonts w:eastAsia="SimSun"/>
          <w:lang w:eastAsia="zh-CN"/>
        </w:rPr>
        <w:t>cell is needed. This maximum budget</w:t>
      </w:r>
      <w:r w:rsidR="00B1737B">
        <w:rPr>
          <w:rFonts w:eastAsia="SimSun"/>
          <w:lang w:eastAsia="zh-CN"/>
        </w:rPr>
        <w:t xml:space="preserve"> is different based on whether</w:t>
      </w:r>
      <w:r w:rsidR="00B80620">
        <w:rPr>
          <w:rFonts w:eastAsia="SimSun"/>
          <w:lang w:eastAsia="zh-CN"/>
        </w:rPr>
        <w:t xml:space="preserve"> </w:t>
      </w:r>
      <w:r w:rsidR="00B1737B">
        <w:rPr>
          <w:rFonts w:eastAsia="SimSun"/>
          <w:lang w:eastAsia="zh-CN"/>
        </w:rPr>
        <w:t>P</w:t>
      </w:r>
      <w:r w:rsidR="00B80620" w:rsidRPr="00B80620">
        <w:rPr>
          <w:rFonts w:eastAsia="SimSun"/>
          <w:lang w:eastAsia="zh-CN"/>
        </w:rPr>
        <w:t>Cell is treated as one scheduled cell for two scheduling cells</w:t>
      </w:r>
      <w:r w:rsidR="00B80620">
        <w:rPr>
          <w:rFonts w:eastAsia="SimSun"/>
          <w:lang w:eastAsia="zh-CN"/>
        </w:rPr>
        <w:t xml:space="preserve"> (</w:t>
      </w:r>
      <w:r w:rsidR="00B1737B">
        <w:rPr>
          <w:rFonts w:eastAsia="SimSun"/>
          <w:lang w:eastAsia="zh-CN"/>
        </w:rPr>
        <w:t xml:space="preserve">as </w:t>
      </w:r>
      <w:r w:rsidR="00B80620">
        <w:rPr>
          <w:rFonts w:eastAsia="SimSun"/>
          <w:lang w:eastAsia="zh-CN"/>
        </w:rPr>
        <w:t>in Scheme 1)</w:t>
      </w:r>
      <w:r w:rsidR="00B1737B">
        <w:rPr>
          <w:rFonts w:eastAsia="SimSun"/>
          <w:lang w:eastAsia="zh-CN"/>
        </w:rPr>
        <w:t xml:space="preserve"> or </w:t>
      </w:r>
      <w:r w:rsidR="00B80620" w:rsidRPr="00B80620">
        <w:rPr>
          <w:rFonts w:eastAsia="SimSun"/>
          <w:lang w:eastAsia="zh-CN"/>
        </w:rPr>
        <w:t xml:space="preserve">one scheduled cell per </w:t>
      </w:r>
      <w:r w:rsidR="00B1737B">
        <w:rPr>
          <w:rFonts w:eastAsia="SimSun"/>
          <w:lang w:eastAsia="zh-CN"/>
        </w:rPr>
        <w:t xml:space="preserve">single </w:t>
      </w:r>
      <w:r w:rsidR="00B80620" w:rsidRPr="00B80620">
        <w:rPr>
          <w:rFonts w:eastAsia="SimSun"/>
          <w:lang w:eastAsia="zh-CN"/>
        </w:rPr>
        <w:t>scheduling cell</w:t>
      </w:r>
      <w:r w:rsidR="00B80620">
        <w:rPr>
          <w:rFonts w:eastAsia="SimSun"/>
          <w:lang w:eastAsia="zh-CN"/>
        </w:rPr>
        <w:t xml:space="preserve"> (</w:t>
      </w:r>
      <w:r w:rsidR="00B1737B">
        <w:rPr>
          <w:rFonts w:eastAsia="SimSun"/>
          <w:lang w:eastAsia="zh-CN"/>
        </w:rPr>
        <w:t xml:space="preserve">as </w:t>
      </w:r>
      <w:r w:rsidR="00B80620">
        <w:rPr>
          <w:rFonts w:eastAsia="SimSun"/>
          <w:lang w:eastAsia="zh-CN"/>
        </w:rPr>
        <w:t xml:space="preserve">in Scheme 2). </w:t>
      </w:r>
      <w:r w:rsidR="00B1737B">
        <w:rPr>
          <w:rFonts w:eastAsia="SimSun"/>
          <w:lang w:eastAsia="zh-CN"/>
        </w:rPr>
        <w:t>RAN1</w:t>
      </w:r>
      <w:r w:rsidR="00F22A39">
        <w:rPr>
          <w:rFonts w:eastAsia="SimSun"/>
          <w:lang w:eastAsia="zh-CN"/>
        </w:rPr>
        <w:t xml:space="preserve"> needs to clarify th</w:t>
      </w:r>
      <w:r w:rsidR="00B1737B">
        <w:rPr>
          <w:rFonts w:eastAsia="SimSun"/>
          <w:lang w:eastAsia="zh-CN"/>
        </w:rPr>
        <w:t>e definition of the maximum monitoring budget</w:t>
      </w:r>
      <w:r w:rsidR="00F22A39">
        <w:rPr>
          <w:rFonts w:eastAsia="SimSun"/>
          <w:lang w:eastAsia="zh-CN"/>
        </w:rPr>
        <w:t xml:space="preserve"> for scheduling cell(s) and scheduled cell</w:t>
      </w:r>
      <w:r w:rsidR="00B1737B">
        <w:rPr>
          <w:rFonts w:eastAsia="SimSun"/>
          <w:lang w:eastAsia="zh-CN"/>
        </w:rPr>
        <w:t>, in the context of CCS from sSCell to PCell</w:t>
      </w:r>
      <w:r w:rsidR="00F22A39">
        <w:rPr>
          <w:rFonts w:eastAsia="SimSun"/>
          <w:lang w:eastAsia="zh-CN"/>
        </w:rPr>
        <w:t xml:space="preserve">. </w:t>
      </w:r>
    </w:p>
    <w:p w:rsidR="007710B0" w:rsidRDefault="00255DC7" w:rsidP="000D0F36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C5696A">
        <w:rPr>
          <w:rFonts w:eastAsiaTheme="minorEastAsia"/>
          <w:b/>
          <w:i/>
          <w:lang w:eastAsia="zh-CN"/>
        </w:rPr>
        <w:t>2</w:t>
      </w:r>
      <w:r>
        <w:rPr>
          <w:rFonts w:eastAsiaTheme="minorEastAsia"/>
          <w:b/>
          <w:i/>
          <w:lang w:eastAsia="zh-CN"/>
        </w:rPr>
        <w:t>:</w:t>
      </w:r>
      <w:r w:rsidR="007E37D0" w:rsidRPr="007E37D0">
        <w:t xml:space="preserve"> </w:t>
      </w:r>
      <w:r w:rsidR="007E37D0" w:rsidRPr="007E37D0">
        <w:rPr>
          <w:rFonts w:eastAsiaTheme="minorEastAsia"/>
          <w:b/>
          <w:i/>
          <w:lang w:eastAsia="zh-CN"/>
        </w:rPr>
        <w:t xml:space="preserve">RAN1 should clarify </w:t>
      </w:r>
      <w:r w:rsidR="00B1737B">
        <w:rPr>
          <w:rFonts w:eastAsiaTheme="minorEastAsia"/>
          <w:b/>
          <w:i/>
          <w:lang w:eastAsia="zh-CN"/>
        </w:rPr>
        <w:t>whether P</w:t>
      </w:r>
      <w:r w:rsidR="007E37D0" w:rsidRPr="007E37D0">
        <w:rPr>
          <w:rFonts w:eastAsiaTheme="minorEastAsia"/>
          <w:b/>
          <w:i/>
          <w:lang w:eastAsia="zh-CN"/>
        </w:rPr>
        <w:t xml:space="preserve">Cell </w:t>
      </w:r>
      <w:r w:rsidR="00AD15BC">
        <w:rPr>
          <w:rFonts w:eastAsiaTheme="minorEastAsia"/>
          <w:b/>
          <w:i/>
          <w:lang w:eastAsia="zh-CN"/>
        </w:rPr>
        <w:t>in the context of S</w:t>
      </w:r>
      <w:r w:rsidR="00B1737B">
        <w:rPr>
          <w:rFonts w:eastAsiaTheme="minorEastAsia"/>
          <w:b/>
          <w:i/>
          <w:lang w:eastAsia="zh-CN"/>
        </w:rPr>
        <w:t xml:space="preserve">Cell-to-PCell CCS </w:t>
      </w:r>
      <w:r w:rsidR="007E37D0" w:rsidRPr="007E37D0">
        <w:rPr>
          <w:rFonts w:eastAsiaTheme="minorEastAsia"/>
          <w:b/>
          <w:i/>
          <w:lang w:eastAsia="zh-CN"/>
        </w:rPr>
        <w:t xml:space="preserve">is treated as one scheduled cell for two scheduling cells or as one scheduled cell per </w:t>
      </w:r>
      <w:r w:rsidR="00B1737B">
        <w:rPr>
          <w:rFonts w:eastAsiaTheme="minorEastAsia"/>
          <w:b/>
          <w:i/>
          <w:lang w:eastAsia="zh-CN"/>
        </w:rPr>
        <w:t xml:space="preserve">single </w:t>
      </w:r>
      <w:r w:rsidR="007E37D0" w:rsidRPr="007E37D0">
        <w:rPr>
          <w:rFonts w:eastAsiaTheme="minorEastAsia"/>
          <w:b/>
          <w:i/>
          <w:lang w:eastAsia="zh-CN"/>
        </w:rPr>
        <w:t>scheduling cell.</w:t>
      </w:r>
    </w:p>
    <w:p w:rsidR="007710B0" w:rsidRDefault="007D2352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Conclusion</w:t>
      </w:r>
    </w:p>
    <w:p w:rsidR="007710B0" w:rsidRDefault="007D235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contribution, we show our views on cross-carrier scheduling with following proposals:</w:t>
      </w:r>
    </w:p>
    <w:p w:rsidR="00234C6C" w:rsidRPr="008D0127" w:rsidRDefault="00234C6C" w:rsidP="00234C6C">
      <w:pPr>
        <w:jc w:val="both"/>
        <w:rPr>
          <w:rFonts w:eastAsiaTheme="minorEastAsia"/>
          <w:b/>
          <w:i/>
          <w:lang w:eastAsia="zh-CN"/>
        </w:rPr>
      </w:pPr>
      <w:r w:rsidRPr="008D0127">
        <w:rPr>
          <w:rFonts w:eastAsiaTheme="minorEastAsia"/>
          <w:b/>
          <w:i/>
          <w:lang w:eastAsia="zh-CN"/>
        </w:rPr>
        <w:t>Proposal 1:</w:t>
      </w:r>
      <w:r>
        <w:rPr>
          <w:rFonts w:eastAsiaTheme="minorEastAsia"/>
          <w:b/>
          <w:i/>
          <w:lang w:eastAsia="zh-CN"/>
        </w:rPr>
        <w:t xml:space="preserve"> USS </w:t>
      </w:r>
      <w:r w:rsidRPr="009C6FC3">
        <w:rPr>
          <w:rFonts w:eastAsiaTheme="minorEastAsia"/>
          <w:b/>
          <w:i/>
          <w:lang w:eastAsia="zh-CN"/>
        </w:rPr>
        <w:t>set(s)</w:t>
      </w:r>
      <w:r>
        <w:rPr>
          <w:rFonts w:eastAsiaTheme="minorEastAsia"/>
          <w:b/>
          <w:i/>
          <w:lang w:eastAsia="zh-CN"/>
        </w:rPr>
        <w:t xml:space="preserve"> can be configured on both PCell and sSCell; however, UE does not</w:t>
      </w:r>
      <w:r w:rsidRPr="008D0127">
        <w:rPr>
          <w:rFonts w:eastAsiaTheme="minorEastAsia"/>
          <w:b/>
          <w:i/>
          <w:lang w:eastAsia="zh-CN"/>
        </w:rPr>
        <w:t xml:space="preserve"> monitor DCI formats 0_1,1_1,0_2,1_2 on PCell USS set(s) and sSCell </w:t>
      </w:r>
      <w:bookmarkStart w:id="0" w:name="_GoBack"/>
      <w:bookmarkEnd w:id="0"/>
      <w:r w:rsidRPr="008D0127">
        <w:rPr>
          <w:rFonts w:eastAsiaTheme="minorEastAsia"/>
          <w:b/>
          <w:i/>
          <w:lang w:eastAsia="zh-CN"/>
        </w:rPr>
        <w:t xml:space="preserve">USS </w:t>
      </w:r>
      <w:r w:rsidRPr="009C6FC3">
        <w:rPr>
          <w:rFonts w:eastAsiaTheme="minorEastAsia"/>
          <w:b/>
          <w:i/>
          <w:lang w:eastAsia="zh-CN"/>
        </w:rPr>
        <w:t>set(s)</w:t>
      </w:r>
      <w:r>
        <w:rPr>
          <w:rFonts w:eastAsiaTheme="minorEastAsia"/>
          <w:b/>
          <w:i/>
          <w:lang w:eastAsia="zh-CN"/>
        </w:rPr>
        <w:t xml:space="preserve"> </w:t>
      </w:r>
      <w:r w:rsidRPr="008D0127">
        <w:rPr>
          <w:rFonts w:eastAsiaTheme="minorEastAsia"/>
          <w:b/>
          <w:i/>
          <w:lang w:eastAsia="zh-CN"/>
        </w:rPr>
        <w:t>simultaneously</w:t>
      </w:r>
      <w:r>
        <w:rPr>
          <w:rFonts w:eastAsiaTheme="minorEastAsia"/>
          <w:b/>
          <w:i/>
          <w:lang w:eastAsia="zh-CN"/>
        </w:rPr>
        <w:t>(Alt.2-2).</w:t>
      </w:r>
    </w:p>
    <w:p w:rsidR="00B1737B" w:rsidRDefault="00B1737B" w:rsidP="00B1737B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2:</w:t>
      </w:r>
      <w:r w:rsidRPr="007E37D0">
        <w:t xml:space="preserve"> </w:t>
      </w:r>
      <w:r w:rsidRPr="007E37D0">
        <w:rPr>
          <w:rFonts w:eastAsiaTheme="minorEastAsia"/>
          <w:b/>
          <w:i/>
          <w:lang w:eastAsia="zh-CN"/>
        </w:rPr>
        <w:t xml:space="preserve">RAN1 should clarify </w:t>
      </w:r>
      <w:r>
        <w:rPr>
          <w:rFonts w:eastAsiaTheme="minorEastAsia"/>
          <w:b/>
          <w:i/>
          <w:lang w:eastAsia="zh-CN"/>
        </w:rPr>
        <w:t>whether P</w:t>
      </w:r>
      <w:r w:rsidRPr="007E37D0">
        <w:rPr>
          <w:rFonts w:eastAsiaTheme="minorEastAsia"/>
          <w:b/>
          <w:i/>
          <w:lang w:eastAsia="zh-CN"/>
        </w:rPr>
        <w:t xml:space="preserve">Cell </w:t>
      </w:r>
      <w:r w:rsidR="00AD15BC">
        <w:rPr>
          <w:rFonts w:eastAsiaTheme="minorEastAsia"/>
          <w:b/>
          <w:i/>
          <w:lang w:eastAsia="zh-CN"/>
        </w:rPr>
        <w:t>in the context of S</w:t>
      </w:r>
      <w:r>
        <w:rPr>
          <w:rFonts w:eastAsiaTheme="minorEastAsia"/>
          <w:b/>
          <w:i/>
          <w:lang w:eastAsia="zh-CN"/>
        </w:rPr>
        <w:t xml:space="preserve">Cell-to-PCell CCS </w:t>
      </w:r>
      <w:r w:rsidRPr="007E37D0">
        <w:rPr>
          <w:rFonts w:eastAsiaTheme="minorEastAsia"/>
          <w:b/>
          <w:i/>
          <w:lang w:eastAsia="zh-CN"/>
        </w:rPr>
        <w:t xml:space="preserve">is treated as one scheduled cell for two scheduling cells or as one scheduled cell per </w:t>
      </w:r>
      <w:r>
        <w:rPr>
          <w:rFonts w:eastAsiaTheme="minorEastAsia"/>
          <w:b/>
          <w:i/>
          <w:lang w:eastAsia="zh-CN"/>
        </w:rPr>
        <w:t xml:space="preserve">single </w:t>
      </w:r>
      <w:r w:rsidRPr="007E37D0">
        <w:rPr>
          <w:rFonts w:eastAsiaTheme="minorEastAsia"/>
          <w:b/>
          <w:i/>
          <w:lang w:eastAsia="zh-CN"/>
        </w:rPr>
        <w:t>scheduling cell.</w:t>
      </w:r>
    </w:p>
    <w:p w:rsidR="001632C5" w:rsidRPr="001632C5" w:rsidRDefault="001632C5">
      <w:pPr>
        <w:ind w:left="420" w:hanging="420"/>
        <w:rPr>
          <w:rFonts w:eastAsiaTheme="minorEastAsia"/>
          <w:b/>
          <w:i/>
          <w:lang w:eastAsia="zh-CN"/>
        </w:rPr>
      </w:pPr>
    </w:p>
    <w:p w:rsidR="007710B0" w:rsidRDefault="007D2352" w:rsidP="00B1737B">
      <w:pPr>
        <w:pStyle w:val="Heading2"/>
        <w:numPr>
          <w:ilvl w:val="0"/>
          <w:numId w:val="0"/>
        </w:numPr>
        <w:ind w:left="624" w:hanging="624"/>
        <w:rPr>
          <w:lang w:eastAsia="zh-CN"/>
        </w:rPr>
      </w:pPr>
      <w:r>
        <w:rPr>
          <w:lang w:eastAsia="zh-CN"/>
        </w:rPr>
        <w:t>Reference</w:t>
      </w:r>
    </w:p>
    <w:p w:rsidR="00DE0CCF" w:rsidRPr="00DE0CCF" w:rsidRDefault="00DE0CCF" w:rsidP="00DE0CCF">
      <w:pPr>
        <w:numPr>
          <w:ilvl w:val="0"/>
          <w:numId w:val="5"/>
        </w:numPr>
        <w:jc w:val="both"/>
        <w:rPr>
          <w:rFonts w:eastAsia="SimSun"/>
          <w:color w:val="000000"/>
          <w:szCs w:val="20"/>
          <w:lang w:eastAsia="zh-CN"/>
        </w:rPr>
      </w:pPr>
      <w:r w:rsidRPr="00DE0CCF">
        <w:rPr>
          <w:rFonts w:cs="Arial"/>
          <w:szCs w:val="20"/>
        </w:rPr>
        <w:t>R1-2102236</w:t>
      </w:r>
      <w:r>
        <w:rPr>
          <w:rFonts w:cs="Arial"/>
          <w:szCs w:val="20"/>
        </w:rPr>
        <w:t xml:space="preserve"> </w:t>
      </w:r>
      <w:r w:rsidRPr="00DE0CCF">
        <w:rPr>
          <w:rFonts w:cs="Arial"/>
          <w:szCs w:val="20"/>
        </w:rPr>
        <w:t>104-e-NR-DSS-01_summary4_v0</w:t>
      </w:r>
    </w:p>
    <w:p w:rsidR="007710B0" w:rsidRDefault="007D2352" w:rsidP="00DE0CCF">
      <w:pPr>
        <w:numPr>
          <w:ilvl w:val="0"/>
          <w:numId w:val="5"/>
        </w:numPr>
        <w:jc w:val="both"/>
        <w:rPr>
          <w:rFonts w:eastAsia="SimSun"/>
          <w:color w:val="000000"/>
          <w:szCs w:val="20"/>
          <w:lang w:eastAsia="zh-CN"/>
        </w:rPr>
      </w:pPr>
      <w:r>
        <w:rPr>
          <w:rFonts w:eastAsia="SimSun"/>
          <w:color w:val="000000"/>
          <w:szCs w:val="20"/>
          <w:lang w:eastAsia="zh-CN"/>
        </w:rPr>
        <w:t>R1-2</w:t>
      </w:r>
      <w:r w:rsidR="00DE0CCF">
        <w:rPr>
          <w:rFonts w:eastAsia="SimSun"/>
          <w:color w:val="000000"/>
          <w:szCs w:val="20"/>
          <w:lang w:eastAsia="zh-CN"/>
        </w:rPr>
        <w:t>1</w:t>
      </w:r>
      <w:r>
        <w:rPr>
          <w:rFonts w:eastAsia="SimSun"/>
          <w:color w:val="000000"/>
          <w:szCs w:val="20"/>
          <w:lang w:eastAsia="zh-CN"/>
        </w:rPr>
        <w:t>00</w:t>
      </w:r>
      <w:r w:rsidR="00DE0CCF" w:rsidRPr="00DE0CCF">
        <w:rPr>
          <w:rFonts w:eastAsia="SimSun"/>
          <w:color w:val="000000"/>
          <w:szCs w:val="20"/>
          <w:lang w:eastAsia="zh-CN"/>
        </w:rPr>
        <w:t>186</w:t>
      </w:r>
      <w:r>
        <w:rPr>
          <w:rFonts w:eastAsia="SimSun"/>
          <w:color w:val="000000"/>
          <w:szCs w:val="20"/>
          <w:lang w:eastAsia="zh-CN"/>
        </w:rPr>
        <w:t xml:space="preserve"> Discussion on cross-carrier scheduling for Scell to Pcell</w:t>
      </w:r>
    </w:p>
    <w:sectPr w:rsidR="007710B0" w:rsidSect="007710B0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ED8B1F4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37B" w:rsidRDefault="00B1737B" w:rsidP="007710B0">
      <w:pPr>
        <w:spacing w:after="0" w:line="240" w:lineRule="auto"/>
      </w:pPr>
      <w:r>
        <w:separator/>
      </w:r>
    </w:p>
  </w:endnote>
  <w:endnote w:type="continuationSeparator" w:id="0">
    <w:p w:rsidR="00B1737B" w:rsidRDefault="00B1737B" w:rsidP="00771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71891"/>
      <w:docPartObj>
        <w:docPartGallery w:val="AutoText"/>
      </w:docPartObj>
    </w:sdtPr>
    <w:sdtContent>
      <w:p w:rsidR="00B1737B" w:rsidRDefault="00B1737B">
        <w:pPr>
          <w:pStyle w:val="Footer"/>
          <w:jc w:val="center"/>
        </w:pPr>
        <w:fldSimple w:instr=" PAGE   \* MERGEFORMAT ">
          <w:r w:rsidR="00AD15BC">
            <w:rPr>
              <w:noProof/>
            </w:rPr>
            <w:t>1</w:t>
          </w:r>
        </w:fldSimple>
      </w:p>
    </w:sdtContent>
  </w:sdt>
  <w:p w:rsidR="00B1737B" w:rsidRDefault="00B1737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37B" w:rsidRDefault="00B1737B" w:rsidP="007710B0">
      <w:pPr>
        <w:spacing w:after="0" w:line="240" w:lineRule="auto"/>
      </w:pPr>
      <w:r>
        <w:separator/>
      </w:r>
    </w:p>
  </w:footnote>
  <w:footnote w:type="continuationSeparator" w:id="0">
    <w:p w:rsidR="00B1737B" w:rsidRDefault="00B1737B" w:rsidP="007710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7D40FF6"/>
    <w:multiLevelType w:val="hybridMultilevel"/>
    <w:tmpl w:val="FA1CA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E343E4"/>
    <w:multiLevelType w:val="multilevel"/>
    <w:tmpl w:val="2FE343E4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907"/>
        </w:tabs>
        <w:ind w:left="907" w:hanging="907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3">
    <w:nsid w:val="3D912AFC"/>
    <w:multiLevelType w:val="multilevel"/>
    <w:tmpl w:val="3D912AFC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182FB7"/>
    <w:multiLevelType w:val="multilevel"/>
    <w:tmpl w:val="47182FB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0C9256E"/>
    <w:multiLevelType w:val="multilevel"/>
    <w:tmpl w:val="70C925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B">
    <w15:presenceInfo w15:providerId="None" w15:userId="L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3B8F"/>
    <w:rsid w:val="00016D3F"/>
    <w:rsid w:val="0003093F"/>
    <w:rsid w:val="000319D3"/>
    <w:rsid w:val="0004100C"/>
    <w:rsid w:val="00074C14"/>
    <w:rsid w:val="00087415"/>
    <w:rsid w:val="000D0F36"/>
    <w:rsid w:val="00116517"/>
    <w:rsid w:val="001219C0"/>
    <w:rsid w:val="00134FE6"/>
    <w:rsid w:val="0013501B"/>
    <w:rsid w:val="00136529"/>
    <w:rsid w:val="00144254"/>
    <w:rsid w:val="001632C5"/>
    <w:rsid w:val="00184332"/>
    <w:rsid w:val="00186DCE"/>
    <w:rsid w:val="001968FD"/>
    <w:rsid w:val="001B23DF"/>
    <w:rsid w:val="001B66FB"/>
    <w:rsid w:val="001F3361"/>
    <w:rsid w:val="001F63B6"/>
    <w:rsid w:val="001F7DB0"/>
    <w:rsid w:val="0023483D"/>
    <w:rsid w:val="00234C6C"/>
    <w:rsid w:val="00243326"/>
    <w:rsid w:val="00255DC7"/>
    <w:rsid w:val="00255E95"/>
    <w:rsid w:val="002B7388"/>
    <w:rsid w:val="002D12E9"/>
    <w:rsid w:val="00310A5D"/>
    <w:rsid w:val="00320E0B"/>
    <w:rsid w:val="003229C1"/>
    <w:rsid w:val="00324FAB"/>
    <w:rsid w:val="00341EC3"/>
    <w:rsid w:val="0036798C"/>
    <w:rsid w:val="00374FAA"/>
    <w:rsid w:val="00375D90"/>
    <w:rsid w:val="0038625F"/>
    <w:rsid w:val="003B2C48"/>
    <w:rsid w:val="003C0A73"/>
    <w:rsid w:val="003F09B3"/>
    <w:rsid w:val="003F7684"/>
    <w:rsid w:val="004358C1"/>
    <w:rsid w:val="004416BB"/>
    <w:rsid w:val="00445DF8"/>
    <w:rsid w:val="0048433D"/>
    <w:rsid w:val="004B0793"/>
    <w:rsid w:val="004D663C"/>
    <w:rsid w:val="004F1795"/>
    <w:rsid w:val="00514A60"/>
    <w:rsid w:val="0051576B"/>
    <w:rsid w:val="00517DC4"/>
    <w:rsid w:val="005273E5"/>
    <w:rsid w:val="005436BF"/>
    <w:rsid w:val="00545E5C"/>
    <w:rsid w:val="005667DB"/>
    <w:rsid w:val="00590553"/>
    <w:rsid w:val="00592B35"/>
    <w:rsid w:val="0059430F"/>
    <w:rsid w:val="005B462C"/>
    <w:rsid w:val="005D0093"/>
    <w:rsid w:val="005D1AD9"/>
    <w:rsid w:val="005E60E4"/>
    <w:rsid w:val="005F5B84"/>
    <w:rsid w:val="00621CBE"/>
    <w:rsid w:val="00626993"/>
    <w:rsid w:val="00644331"/>
    <w:rsid w:val="00660656"/>
    <w:rsid w:val="00684808"/>
    <w:rsid w:val="00692589"/>
    <w:rsid w:val="006B00BE"/>
    <w:rsid w:val="006B2C37"/>
    <w:rsid w:val="006C498F"/>
    <w:rsid w:val="006C590B"/>
    <w:rsid w:val="006C6222"/>
    <w:rsid w:val="006F05DD"/>
    <w:rsid w:val="006F6EAD"/>
    <w:rsid w:val="007572D7"/>
    <w:rsid w:val="00760DFC"/>
    <w:rsid w:val="007710B0"/>
    <w:rsid w:val="00776546"/>
    <w:rsid w:val="00776CDE"/>
    <w:rsid w:val="0078554C"/>
    <w:rsid w:val="007A26F4"/>
    <w:rsid w:val="007A4312"/>
    <w:rsid w:val="007C1740"/>
    <w:rsid w:val="007D2352"/>
    <w:rsid w:val="007E37D0"/>
    <w:rsid w:val="00800D55"/>
    <w:rsid w:val="00801D55"/>
    <w:rsid w:val="00805428"/>
    <w:rsid w:val="0080657F"/>
    <w:rsid w:val="00824DD8"/>
    <w:rsid w:val="0083376F"/>
    <w:rsid w:val="008516C6"/>
    <w:rsid w:val="00856AFF"/>
    <w:rsid w:val="00874A66"/>
    <w:rsid w:val="00875397"/>
    <w:rsid w:val="00890ABD"/>
    <w:rsid w:val="008A458B"/>
    <w:rsid w:val="008A5F4E"/>
    <w:rsid w:val="008D0127"/>
    <w:rsid w:val="00912074"/>
    <w:rsid w:val="00923A20"/>
    <w:rsid w:val="00942AF0"/>
    <w:rsid w:val="00954C70"/>
    <w:rsid w:val="0096008C"/>
    <w:rsid w:val="00982AD6"/>
    <w:rsid w:val="0099740A"/>
    <w:rsid w:val="009A2AD3"/>
    <w:rsid w:val="009A4969"/>
    <w:rsid w:val="009B4C81"/>
    <w:rsid w:val="009C6FC3"/>
    <w:rsid w:val="009F27DD"/>
    <w:rsid w:val="00A02C0D"/>
    <w:rsid w:val="00A50E6C"/>
    <w:rsid w:val="00A6370F"/>
    <w:rsid w:val="00A760DD"/>
    <w:rsid w:val="00A907B4"/>
    <w:rsid w:val="00AC401A"/>
    <w:rsid w:val="00AD020B"/>
    <w:rsid w:val="00AD15BC"/>
    <w:rsid w:val="00AE777C"/>
    <w:rsid w:val="00B1737B"/>
    <w:rsid w:val="00B34B54"/>
    <w:rsid w:val="00B36D26"/>
    <w:rsid w:val="00B80620"/>
    <w:rsid w:val="00B8646F"/>
    <w:rsid w:val="00B86DA8"/>
    <w:rsid w:val="00B937D7"/>
    <w:rsid w:val="00BA33D7"/>
    <w:rsid w:val="00BE43F3"/>
    <w:rsid w:val="00BE44EF"/>
    <w:rsid w:val="00BE62FC"/>
    <w:rsid w:val="00BF3669"/>
    <w:rsid w:val="00C11F39"/>
    <w:rsid w:val="00C3225B"/>
    <w:rsid w:val="00C5696A"/>
    <w:rsid w:val="00C578A6"/>
    <w:rsid w:val="00C9161D"/>
    <w:rsid w:val="00CB39E1"/>
    <w:rsid w:val="00CE0F45"/>
    <w:rsid w:val="00D01184"/>
    <w:rsid w:val="00D0535C"/>
    <w:rsid w:val="00D13B8F"/>
    <w:rsid w:val="00D275DF"/>
    <w:rsid w:val="00D3787A"/>
    <w:rsid w:val="00D764A7"/>
    <w:rsid w:val="00D8264A"/>
    <w:rsid w:val="00D87CC1"/>
    <w:rsid w:val="00D96F71"/>
    <w:rsid w:val="00DB245F"/>
    <w:rsid w:val="00DC6D16"/>
    <w:rsid w:val="00DE0CCF"/>
    <w:rsid w:val="00E01FE2"/>
    <w:rsid w:val="00E13E34"/>
    <w:rsid w:val="00E13E6F"/>
    <w:rsid w:val="00E4203C"/>
    <w:rsid w:val="00E44562"/>
    <w:rsid w:val="00EA6D47"/>
    <w:rsid w:val="00EB617B"/>
    <w:rsid w:val="00EB7BA4"/>
    <w:rsid w:val="00ED4BB3"/>
    <w:rsid w:val="00ED6E02"/>
    <w:rsid w:val="00EE749F"/>
    <w:rsid w:val="00EE7C54"/>
    <w:rsid w:val="00EF4CDC"/>
    <w:rsid w:val="00F165F4"/>
    <w:rsid w:val="00F22A39"/>
    <w:rsid w:val="00F3243E"/>
    <w:rsid w:val="00F851F7"/>
    <w:rsid w:val="00FC79FD"/>
    <w:rsid w:val="00FE1E7F"/>
    <w:rsid w:val="5D721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 w:qFormat="1"/>
    <w:lsdException w:name="header" w:semiHidden="0" w:uiPriority="0" w:unhideWhenUsed="0" w:qFormat="1"/>
    <w:lsdException w:name="footer" w:semiHidden="0" w:qFormat="1"/>
    <w:lsdException w:name="caption" w:uiPriority="35" w:qFormat="1"/>
    <w:lsdException w:name="annotation reference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0B0"/>
    <w:pPr>
      <w:spacing w:after="12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10B0"/>
    <w:pPr>
      <w:keepNext/>
      <w:keepLines/>
      <w:numPr>
        <w:numId w:val="1"/>
      </w:numPr>
      <w:spacing w:before="120"/>
      <w:outlineLvl w:val="0"/>
    </w:pPr>
    <w:rPr>
      <w:b/>
      <w:bCs/>
      <w:kern w:val="44"/>
      <w:sz w:val="28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10B0"/>
    <w:pPr>
      <w:keepNext/>
      <w:keepLines/>
      <w:numPr>
        <w:ilvl w:val="1"/>
        <w:numId w:val="1"/>
      </w:numPr>
      <w:spacing w:before="100" w:after="100"/>
      <w:outlineLvl w:val="1"/>
    </w:pPr>
    <w:rPr>
      <w:rFonts w:eastAsiaTheme="majorEastAsia" w:cstheme="majorBidi"/>
      <w:b/>
      <w:bCs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10B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10B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10B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10B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10B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10B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10B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710B0"/>
    <w:pPr>
      <w:spacing w:after="0"/>
    </w:pPr>
    <w:rPr>
      <w:sz w:val="18"/>
      <w:szCs w:val="18"/>
    </w:rPr>
  </w:style>
  <w:style w:type="paragraph" w:styleId="BodyText">
    <w:name w:val="Body Text"/>
    <w:basedOn w:val="Normal"/>
    <w:link w:val="BodyTextChar"/>
    <w:qFormat/>
    <w:rsid w:val="007710B0"/>
    <w:pPr>
      <w:jc w:val="both"/>
    </w:pPr>
    <w:rPr>
      <w:rFonts w:eastAsia="MS Mincho"/>
    </w:rPr>
  </w:style>
  <w:style w:type="character" w:styleId="CommentReference">
    <w:name w:val="annotation reference"/>
    <w:uiPriority w:val="99"/>
    <w:semiHidden/>
    <w:qFormat/>
    <w:rsid w:val="007710B0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7710B0"/>
    <w:pPr>
      <w:spacing w:after="0"/>
    </w:pPr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7710B0"/>
    <w:pPr>
      <w:spacing w:after="120"/>
    </w:pPr>
    <w:rPr>
      <w:b/>
      <w:bCs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7710B0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710B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7710B0"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7710B0"/>
    <w:rPr>
      <w:rFonts w:ascii="Times New Roman" w:eastAsia="Times New Roman" w:hAnsi="Times New Roman" w:cs="Times New Roman"/>
      <w:b/>
      <w:bCs/>
      <w:kern w:val="44"/>
      <w:sz w:val="28"/>
      <w:szCs w:val="4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7710B0"/>
    <w:rPr>
      <w:rFonts w:ascii="Times New Roman" w:eastAsiaTheme="majorEastAsia" w:hAnsi="Times New Roman" w:cstheme="majorBidi"/>
      <w:b/>
      <w:bCs/>
      <w:kern w:val="0"/>
      <w:sz w:val="24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7710B0"/>
    <w:rPr>
      <w:rFonts w:ascii="Times New Roman" w:eastAsia="Times New Roman" w:hAnsi="Times New Roman" w:cs="Times New Roman"/>
      <w:b/>
      <w:bCs/>
      <w:kern w:val="0"/>
      <w:sz w:val="32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7710B0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7710B0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7710B0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7710B0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7710B0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7710B0"/>
    <w:rPr>
      <w:rFonts w:asciiTheme="majorHAnsi" w:eastAsiaTheme="majorEastAsia" w:hAnsiTheme="majorHAnsi" w:cstheme="majorBidi"/>
      <w:kern w:val="0"/>
      <w:szCs w:val="21"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7710B0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7710B0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7710B0"/>
    <w:pPr>
      <w:numPr>
        <w:numId w:val="2"/>
      </w:numPr>
      <w:jc w:val="both"/>
    </w:pPr>
    <w:rPr>
      <w:rFonts w:eastAsia="SimSun" w:cs="SimSun"/>
      <w:szCs w:val="20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7710B0"/>
    <w:rPr>
      <w:rFonts w:ascii="Times New Roman" w:eastAsia="SimSun" w:hAnsi="Times New Roman" w:cs="SimSun"/>
      <w:kern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7710B0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710B0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710B0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7710B0"/>
    <w:rPr>
      <w:rFonts w:ascii="Times New Roman" w:eastAsia="Times New Roman" w:hAnsi="Times New Roman" w:cs="Times New Roman"/>
      <w:b/>
      <w:bCs/>
      <w:kern w:val="0"/>
      <w:sz w:val="20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7710B0"/>
    <w:rPr>
      <w:rFonts w:ascii="Tahoma" w:eastAsia="Times New Roman" w:hAnsi="Tahoma" w:cs="Tahoma"/>
      <w:kern w:val="0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954C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unhideWhenUsed/>
    <w:rsid w:val="00954C7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1128</Words>
  <Characters>6007</Characters>
  <Application>Microsoft Office Word</Application>
  <DocSecurity>0</DocSecurity>
  <Lines>86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80244345</dc:creator>
  <cp:lastModifiedBy>aaa</cp:lastModifiedBy>
  <cp:revision>8</cp:revision>
  <dcterms:created xsi:type="dcterms:W3CDTF">2021-04-06T06:39:00Z</dcterms:created>
  <dcterms:modified xsi:type="dcterms:W3CDTF">2021-04-06T16:17:00Z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1033-11.1.0.9719</vt:lpwstr>
  </property>
</Properties>
</file>